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7A" w:rsidRPr="00E74EE1" w:rsidRDefault="0034577A" w:rsidP="00E74EE1">
      <w:pPr>
        <w:pBdr>
          <w:bottom w:val="single" w:sz="4" w:space="1" w:color="auto"/>
        </w:pBdr>
        <w:spacing w:after="0"/>
        <w:jc w:val="center"/>
        <w:rPr>
          <w:rFonts w:ascii="Calibri" w:hAnsi="Calibri"/>
          <w:szCs w:val="24"/>
          <w:lang w:eastAsia="sl-SI"/>
        </w:rPr>
      </w:pPr>
      <w:r w:rsidRPr="000F1B18">
        <w:rPr>
          <w:rFonts w:ascii="Calibri" w:hAnsi="Calibri"/>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61.5pt">
            <v:imagedata r:id="rId7" o:title=""/>
          </v:shape>
        </w:pict>
      </w:r>
    </w:p>
    <w:p w:rsidR="0034577A" w:rsidRDefault="0034577A" w:rsidP="00211D4D">
      <w:pPr>
        <w:spacing w:after="0"/>
        <w:jc w:val="left"/>
        <w:rPr>
          <w:rFonts w:ascii="Calibri" w:hAnsi="Calibri"/>
          <w:szCs w:val="24"/>
          <w:lang w:eastAsia="sl-SI"/>
        </w:rPr>
      </w:pPr>
    </w:p>
    <w:p w:rsidR="0034577A" w:rsidRPr="00E74EE1" w:rsidRDefault="0034577A" w:rsidP="00211D4D">
      <w:pPr>
        <w:spacing w:after="0"/>
        <w:jc w:val="left"/>
        <w:rPr>
          <w:rFonts w:ascii="Calibri" w:hAnsi="Calibri"/>
          <w:szCs w:val="24"/>
          <w:lang w:eastAsia="sl-SI"/>
        </w:rPr>
      </w:pPr>
      <w:r w:rsidRPr="00E74EE1">
        <w:rPr>
          <w:rFonts w:ascii="Calibri" w:hAnsi="Calibri"/>
          <w:szCs w:val="24"/>
          <w:lang w:eastAsia="sl-SI"/>
        </w:rPr>
        <w:t>Na podlagi prvega odstavka 54. člena Statuta je Skupščina Zbornice za razvoj slovenskega zas</w:t>
      </w:r>
      <w:smartTag w:uri="urn:schemas-microsoft-com:office:smarttags" w:element="PersonName">
        <w:r w:rsidRPr="00E74EE1">
          <w:rPr>
            <w:rFonts w:ascii="Calibri" w:hAnsi="Calibri"/>
            <w:szCs w:val="24"/>
            <w:lang w:eastAsia="sl-SI"/>
          </w:rPr>
          <w:t>eb</w:t>
        </w:r>
      </w:smartTag>
      <w:r w:rsidRPr="00E74EE1">
        <w:rPr>
          <w:rFonts w:ascii="Calibri" w:hAnsi="Calibri"/>
          <w:szCs w:val="24"/>
          <w:lang w:eastAsia="sl-SI"/>
        </w:rPr>
        <w:t xml:space="preserve">nega varovanja dne 15.11.2011 sprejela </w:t>
      </w:r>
    </w:p>
    <w:p w:rsidR="0034577A" w:rsidRPr="00E74EE1" w:rsidRDefault="0034577A" w:rsidP="00211D4D">
      <w:pPr>
        <w:spacing w:after="0"/>
        <w:jc w:val="center"/>
        <w:rPr>
          <w:rFonts w:ascii="Calibri" w:hAnsi="Calibri"/>
          <w:szCs w:val="24"/>
          <w:lang w:eastAsia="sl-SI"/>
        </w:rPr>
      </w:pPr>
    </w:p>
    <w:p w:rsidR="0034577A" w:rsidRPr="00E74EE1" w:rsidRDefault="0034577A" w:rsidP="00211D4D">
      <w:pPr>
        <w:spacing w:after="0"/>
        <w:jc w:val="center"/>
        <w:rPr>
          <w:rFonts w:ascii="Calibri" w:hAnsi="Calibri"/>
          <w:szCs w:val="24"/>
          <w:lang w:eastAsia="sl-SI"/>
        </w:rPr>
      </w:pPr>
    </w:p>
    <w:p w:rsidR="0034577A" w:rsidRPr="00EA4149" w:rsidRDefault="0034577A" w:rsidP="00211D4D">
      <w:pPr>
        <w:spacing w:after="0"/>
        <w:jc w:val="center"/>
        <w:rPr>
          <w:rFonts w:ascii="Calibri" w:hAnsi="Calibri"/>
          <w:b/>
          <w:sz w:val="40"/>
          <w:szCs w:val="40"/>
          <w:lang w:eastAsia="sl-SI"/>
        </w:rPr>
      </w:pPr>
      <w:r w:rsidRPr="00EA4149">
        <w:rPr>
          <w:rFonts w:ascii="Calibri" w:hAnsi="Calibri"/>
          <w:b/>
          <w:sz w:val="40"/>
          <w:szCs w:val="40"/>
          <w:lang w:eastAsia="sl-SI"/>
        </w:rPr>
        <w:t xml:space="preserve">P R A V I L N I K </w:t>
      </w:r>
    </w:p>
    <w:p w:rsidR="0034577A" w:rsidRPr="00E74EE1" w:rsidRDefault="0034577A" w:rsidP="00211D4D">
      <w:pPr>
        <w:spacing w:after="0"/>
        <w:jc w:val="center"/>
        <w:rPr>
          <w:rFonts w:ascii="Calibri" w:hAnsi="Calibri"/>
          <w:b/>
          <w:sz w:val="32"/>
          <w:szCs w:val="32"/>
          <w:lang w:eastAsia="sl-SI"/>
        </w:rPr>
      </w:pPr>
    </w:p>
    <w:p w:rsidR="0034577A" w:rsidRPr="00EA4149" w:rsidRDefault="0034577A" w:rsidP="00211D4D">
      <w:pPr>
        <w:spacing w:after="0"/>
        <w:jc w:val="center"/>
        <w:rPr>
          <w:rFonts w:ascii="Calibri" w:hAnsi="Calibri"/>
          <w:b/>
          <w:sz w:val="36"/>
          <w:szCs w:val="36"/>
          <w:lang w:eastAsia="sl-SI"/>
        </w:rPr>
      </w:pPr>
      <w:r w:rsidRPr="00EA4149">
        <w:rPr>
          <w:rFonts w:ascii="Calibri" w:hAnsi="Calibri"/>
          <w:b/>
          <w:sz w:val="36"/>
          <w:szCs w:val="36"/>
          <w:lang w:eastAsia="sl-SI"/>
        </w:rPr>
        <w:t xml:space="preserve">o delu častnega razsodišča </w:t>
      </w:r>
    </w:p>
    <w:p w:rsidR="0034577A" w:rsidRPr="00EA4149" w:rsidRDefault="0034577A" w:rsidP="00211D4D">
      <w:pPr>
        <w:spacing w:after="0"/>
        <w:jc w:val="center"/>
        <w:rPr>
          <w:rFonts w:ascii="Calibri" w:hAnsi="Calibri"/>
          <w:b/>
          <w:sz w:val="36"/>
          <w:szCs w:val="36"/>
          <w:lang w:eastAsia="sl-SI"/>
        </w:rPr>
      </w:pPr>
      <w:r w:rsidRPr="00EA4149">
        <w:rPr>
          <w:rFonts w:ascii="Calibri" w:hAnsi="Calibri"/>
          <w:b/>
          <w:sz w:val="36"/>
          <w:szCs w:val="36"/>
          <w:lang w:eastAsia="sl-SI"/>
        </w:rPr>
        <w:t xml:space="preserve">Zbornice za razvoj slovenskega zasebnega varovanja </w:t>
      </w:r>
    </w:p>
    <w:p w:rsidR="0034577A" w:rsidRPr="00E74EE1" w:rsidRDefault="0034577A" w:rsidP="00211D4D">
      <w:pPr>
        <w:spacing w:after="0"/>
        <w:rPr>
          <w:rFonts w:ascii="Calibri" w:hAnsi="Calibri"/>
          <w:szCs w:val="24"/>
          <w:lang w:eastAsia="sl-SI"/>
        </w:rPr>
      </w:pPr>
    </w:p>
    <w:p w:rsidR="0034577A" w:rsidRPr="00E74EE1" w:rsidRDefault="0034577A" w:rsidP="00211D4D">
      <w:pPr>
        <w:spacing w:after="0"/>
        <w:rPr>
          <w:rFonts w:ascii="Calibri" w:hAnsi="Calibri"/>
          <w:szCs w:val="24"/>
          <w:lang w:eastAsia="sl-SI"/>
        </w:rPr>
      </w:pPr>
    </w:p>
    <w:p w:rsidR="0034577A" w:rsidRPr="00E74EE1" w:rsidRDefault="0034577A" w:rsidP="00211D4D">
      <w:pPr>
        <w:pStyle w:val="ListParagraph"/>
        <w:numPr>
          <w:ilvl w:val="0"/>
          <w:numId w:val="16"/>
        </w:numPr>
        <w:spacing w:after="0"/>
        <w:jc w:val="center"/>
        <w:rPr>
          <w:rFonts w:ascii="Calibri" w:hAnsi="Calibri"/>
          <w:szCs w:val="24"/>
          <w:lang w:eastAsia="sl-SI"/>
        </w:rPr>
      </w:pPr>
    </w:p>
    <w:p w:rsidR="0034577A" w:rsidRPr="00E74EE1" w:rsidRDefault="0034577A" w:rsidP="008D08C1">
      <w:pPr>
        <w:pStyle w:val="ListParagraph"/>
        <w:spacing w:after="0"/>
        <w:jc w:val="center"/>
        <w:rPr>
          <w:rFonts w:ascii="Calibri" w:hAnsi="Calibri"/>
          <w:szCs w:val="24"/>
          <w:lang w:eastAsia="sl-SI"/>
        </w:rPr>
      </w:pPr>
      <w:r w:rsidRPr="00E74EE1">
        <w:rPr>
          <w:rFonts w:ascii="Calibri" w:hAnsi="Calibri"/>
          <w:szCs w:val="24"/>
          <w:lang w:eastAsia="sl-SI"/>
        </w:rPr>
        <w:t>(vs</w:t>
      </w:r>
      <w:smartTag w:uri="urn:schemas-microsoft-com:office:smarttags" w:element="PersonName">
        <w:r w:rsidRPr="00E74EE1">
          <w:rPr>
            <w:rFonts w:ascii="Calibri" w:hAnsi="Calibri"/>
            <w:szCs w:val="24"/>
            <w:lang w:eastAsia="sl-SI"/>
          </w:rPr>
          <w:t>eb</w:t>
        </w:r>
      </w:smartTag>
      <w:r w:rsidRPr="00E74EE1">
        <w:rPr>
          <w:rFonts w:ascii="Calibri" w:hAnsi="Calibri"/>
          <w:szCs w:val="24"/>
          <w:lang w:eastAsia="sl-SI"/>
        </w:rPr>
        <w:t>ina pravilnika)</w:t>
      </w:r>
    </w:p>
    <w:p w:rsidR="0034577A" w:rsidRPr="00E74EE1" w:rsidRDefault="0034577A" w:rsidP="008D08C1">
      <w:pPr>
        <w:spacing w:after="0"/>
        <w:rPr>
          <w:rFonts w:ascii="Calibri" w:hAnsi="Calibri"/>
          <w:szCs w:val="24"/>
          <w:lang w:eastAsia="sl-SI"/>
        </w:rPr>
      </w:pPr>
    </w:p>
    <w:p w:rsidR="0034577A" w:rsidRPr="00E74EE1" w:rsidRDefault="0034577A" w:rsidP="008D08C1">
      <w:pPr>
        <w:spacing w:after="0"/>
        <w:rPr>
          <w:rFonts w:ascii="Calibri" w:hAnsi="Calibri"/>
          <w:szCs w:val="24"/>
          <w:lang w:eastAsia="sl-SI"/>
        </w:rPr>
      </w:pPr>
    </w:p>
    <w:p w:rsidR="0034577A" w:rsidRPr="00E74EE1" w:rsidRDefault="0034577A" w:rsidP="008D08C1">
      <w:pPr>
        <w:spacing w:after="0"/>
        <w:rPr>
          <w:rFonts w:ascii="Calibri" w:hAnsi="Calibri"/>
          <w:szCs w:val="24"/>
          <w:lang w:eastAsia="sl-SI"/>
        </w:rPr>
      </w:pPr>
      <w:r w:rsidRPr="00E74EE1">
        <w:rPr>
          <w:rFonts w:ascii="Calibri" w:hAnsi="Calibri"/>
          <w:szCs w:val="24"/>
          <w:lang w:eastAsia="sl-SI"/>
        </w:rPr>
        <w:t>Ta pravilnik določa delo častnega razsodišča Zbornice za razvoj slovenskega zas</w:t>
      </w:r>
      <w:smartTag w:uri="urn:schemas-microsoft-com:office:smarttags" w:element="PersonName">
        <w:r w:rsidRPr="00E74EE1">
          <w:rPr>
            <w:rFonts w:ascii="Calibri" w:hAnsi="Calibri"/>
            <w:szCs w:val="24"/>
            <w:lang w:eastAsia="sl-SI"/>
          </w:rPr>
          <w:t>eb</w:t>
        </w:r>
      </w:smartTag>
      <w:r w:rsidRPr="00E74EE1">
        <w:rPr>
          <w:rFonts w:ascii="Calibri" w:hAnsi="Calibri"/>
          <w:szCs w:val="24"/>
          <w:lang w:eastAsia="sl-SI"/>
        </w:rPr>
        <w:t>nega varovanja (v nadaljevanju, častno razsodišče) ter pogoje in merila za izrekanje disciplinskih ukrepov in njihovo izvrševanje.</w:t>
      </w:r>
    </w:p>
    <w:p w:rsidR="0034577A" w:rsidRPr="00E74EE1" w:rsidRDefault="0034577A" w:rsidP="008D08C1">
      <w:pPr>
        <w:spacing w:after="0"/>
        <w:rPr>
          <w:rFonts w:ascii="Calibri" w:hAnsi="Calibri"/>
          <w:szCs w:val="24"/>
          <w:lang w:eastAsia="sl-SI"/>
        </w:rPr>
      </w:pPr>
    </w:p>
    <w:p w:rsidR="0034577A" w:rsidRPr="00E74EE1" w:rsidRDefault="0034577A" w:rsidP="008D08C1">
      <w:pPr>
        <w:spacing w:after="0"/>
        <w:rPr>
          <w:rFonts w:ascii="Calibri" w:hAnsi="Calibri"/>
          <w:szCs w:val="24"/>
          <w:lang w:eastAsia="sl-SI"/>
        </w:rPr>
      </w:pPr>
    </w:p>
    <w:p w:rsidR="0034577A" w:rsidRPr="00E74EE1" w:rsidRDefault="0034577A" w:rsidP="00211D4D">
      <w:pPr>
        <w:pStyle w:val="ListParagraph"/>
        <w:numPr>
          <w:ilvl w:val="0"/>
          <w:numId w:val="16"/>
        </w:numPr>
        <w:spacing w:after="0"/>
        <w:jc w:val="center"/>
        <w:rPr>
          <w:rFonts w:ascii="Calibri" w:hAnsi="Calibri"/>
          <w:szCs w:val="24"/>
          <w:lang w:eastAsia="sl-SI"/>
        </w:rPr>
      </w:pPr>
    </w:p>
    <w:p w:rsidR="0034577A" w:rsidRPr="00E74EE1" w:rsidRDefault="0034577A" w:rsidP="008D08C1">
      <w:pPr>
        <w:pStyle w:val="ListParagraph"/>
        <w:spacing w:after="0"/>
        <w:jc w:val="center"/>
        <w:rPr>
          <w:rFonts w:ascii="Calibri" w:hAnsi="Calibri"/>
          <w:szCs w:val="24"/>
          <w:lang w:eastAsia="sl-SI"/>
        </w:rPr>
      </w:pPr>
      <w:r w:rsidRPr="00E74EE1">
        <w:rPr>
          <w:rFonts w:ascii="Calibri" w:hAnsi="Calibri"/>
          <w:szCs w:val="24"/>
          <w:lang w:eastAsia="sl-SI"/>
        </w:rPr>
        <w:t>(sestava častnega razsodišča)</w:t>
      </w:r>
    </w:p>
    <w:p w:rsidR="0034577A" w:rsidRPr="00E74EE1" w:rsidRDefault="0034577A" w:rsidP="008D08C1">
      <w:pPr>
        <w:spacing w:after="0"/>
        <w:jc w:val="center"/>
        <w:rPr>
          <w:rFonts w:ascii="Calibri" w:hAnsi="Calibri"/>
          <w:szCs w:val="24"/>
          <w:lang w:eastAsia="sl-SI"/>
        </w:rPr>
      </w:pPr>
    </w:p>
    <w:p w:rsidR="0034577A" w:rsidRPr="00E74EE1" w:rsidRDefault="0034577A" w:rsidP="008D08C1">
      <w:pPr>
        <w:spacing w:after="0"/>
        <w:rPr>
          <w:rFonts w:ascii="Calibri" w:hAnsi="Calibri"/>
          <w:bCs/>
          <w:szCs w:val="24"/>
          <w:lang w:eastAsia="sl-SI"/>
        </w:rPr>
      </w:pPr>
      <w:r w:rsidRPr="00E74EE1">
        <w:rPr>
          <w:rFonts w:ascii="Calibri" w:hAnsi="Calibri"/>
          <w:szCs w:val="24"/>
          <w:lang w:eastAsia="sl-SI"/>
        </w:rPr>
        <w:t>Častno razsodišče ima predsednika in 14 (štirinajst) članov, ki jih izvoli Skupščina Zbornice.</w:t>
      </w:r>
    </w:p>
    <w:p w:rsidR="0034577A" w:rsidRPr="00E74EE1" w:rsidRDefault="0034577A" w:rsidP="008D08C1">
      <w:pPr>
        <w:spacing w:after="0"/>
        <w:rPr>
          <w:rFonts w:ascii="Calibri" w:hAnsi="Calibri"/>
          <w:szCs w:val="24"/>
          <w:lang w:eastAsia="sl-SI"/>
        </w:rPr>
      </w:pPr>
    </w:p>
    <w:p w:rsidR="0034577A" w:rsidRPr="00E74EE1" w:rsidRDefault="0034577A" w:rsidP="008D08C1">
      <w:pPr>
        <w:spacing w:after="0"/>
        <w:rPr>
          <w:rFonts w:ascii="Calibri" w:hAnsi="Calibri"/>
          <w:szCs w:val="24"/>
          <w:lang w:eastAsia="sl-SI"/>
        </w:rPr>
      </w:pPr>
      <w:r w:rsidRPr="00E74EE1">
        <w:rPr>
          <w:rFonts w:ascii="Calibri" w:hAnsi="Calibri"/>
          <w:szCs w:val="24"/>
          <w:lang w:eastAsia="sl-SI"/>
        </w:rPr>
        <w:t>V posameznih primerih odloča častno razsodišče v sestavi treh članov, to je predsednika in dveh članov senata (v nadaljevanju, senat) ki jih imenuje predsednik častnega razsodišča.</w:t>
      </w:r>
    </w:p>
    <w:p w:rsidR="0034577A" w:rsidRPr="00E74EE1" w:rsidRDefault="0034577A" w:rsidP="008D08C1">
      <w:pPr>
        <w:spacing w:after="0"/>
        <w:rPr>
          <w:rFonts w:ascii="Calibri" w:hAnsi="Calibri"/>
          <w:szCs w:val="24"/>
          <w:lang w:eastAsia="sl-SI"/>
        </w:rPr>
      </w:pPr>
    </w:p>
    <w:p w:rsidR="0034577A" w:rsidRPr="00E74EE1" w:rsidRDefault="0034577A" w:rsidP="008D08C1">
      <w:pPr>
        <w:spacing w:after="0"/>
        <w:rPr>
          <w:rFonts w:ascii="Calibri" w:hAnsi="Calibri"/>
          <w:bCs/>
          <w:szCs w:val="24"/>
          <w:lang w:eastAsia="sl-SI"/>
        </w:rPr>
      </w:pPr>
    </w:p>
    <w:p w:rsidR="0034577A" w:rsidRPr="00E74EE1" w:rsidRDefault="0034577A" w:rsidP="00211D4D">
      <w:pPr>
        <w:pStyle w:val="ListParagraph"/>
        <w:numPr>
          <w:ilvl w:val="0"/>
          <w:numId w:val="16"/>
        </w:numPr>
        <w:spacing w:after="0"/>
        <w:jc w:val="center"/>
        <w:rPr>
          <w:rFonts w:ascii="Calibri" w:hAnsi="Calibri"/>
          <w:szCs w:val="24"/>
          <w:lang w:eastAsia="sl-SI"/>
        </w:rPr>
      </w:pPr>
    </w:p>
    <w:p w:rsidR="0034577A" w:rsidRPr="00E74EE1" w:rsidRDefault="0034577A" w:rsidP="008D08C1">
      <w:pPr>
        <w:spacing w:after="0"/>
        <w:jc w:val="center"/>
        <w:rPr>
          <w:rFonts w:ascii="Calibri" w:hAnsi="Calibri"/>
          <w:szCs w:val="24"/>
          <w:lang w:eastAsia="sl-SI"/>
        </w:rPr>
      </w:pPr>
      <w:r w:rsidRPr="00E74EE1">
        <w:rPr>
          <w:rFonts w:ascii="Calibri" w:hAnsi="Calibri"/>
          <w:szCs w:val="24"/>
          <w:lang w:eastAsia="sl-SI"/>
        </w:rPr>
        <w:t>(disciplinski ukrepi)</w:t>
      </w:r>
    </w:p>
    <w:p w:rsidR="0034577A" w:rsidRPr="00E74EE1" w:rsidRDefault="0034577A" w:rsidP="008D08C1">
      <w:pPr>
        <w:spacing w:after="0"/>
        <w:jc w:val="center"/>
        <w:rPr>
          <w:rFonts w:ascii="Calibri" w:hAnsi="Calibri"/>
          <w:bCs/>
          <w:szCs w:val="24"/>
          <w:lang w:eastAsia="sl-SI"/>
        </w:rPr>
      </w:pPr>
    </w:p>
    <w:p w:rsidR="0034577A" w:rsidRPr="00E74EE1" w:rsidRDefault="0034577A" w:rsidP="008D08C1">
      <w:pPr>
        <w:spacing w:after="0"/>
        <w:rPr>
          <w:rFonts w:ascii="Calibri" w:hAnsi="Calibri"/>
          <w:szCs w:val="24"/>
          <w:lang w:eastAsia="sl-SI"/>
        </w:rPr>
      </w:pPr>
      <w:r w:rsidRPr="00E74EE1">
        <w:rPr>
          <w:rFonts w:ascii="Calibri" w:hAnsi="Calibri"/>
          <w:szCs w:val="24"/>
          <w:lang w:eastAsia="sl-SI"/>
        </w:rPr>
        <w:t xml:space="preserve">Za kršitve obveznosti izreka častno razsodišče Zbornice naslednje disciplinske ukrepe: </w:t>
      </w:r>
    </w:p>
    <w:p w:rsidR="0034577A" w:rsidRPr="00E74EE1" w:rsidRDefault="0034577A" w:rsidP="008D08C1">
      <w:pPr>
        <w:spacing w:after="120"/>
        <w:rPr>
          <w:rFonts w:ascii="Calibri" w:hAnsi="Calibri"/>
          <w:bCs/>
          <w:szCs w:val="24"/>
          <w:lang w:eastAsia="sl-SI"/>
        </w:rPr>
      </w:pPr>
    </w:p>
    <w:p w:rsidR="0034577A" w:rsidRPr="00E74EE1" w:rsidRDefault="0034577A" w:rsidP="008D08C1">
      <w:pPr>
        <w:pStyle w:val="ListParagraph"/>
        <w:numPr>
          <w:ilvl w:val="0"/>
          <w:numId w:val="10"/>
        </w:numPr>
        <w:spacing w:after="120"/>
        <w:contextualSpacing w:val="0"/>
        <w:jc w:val="left"/>
        <w:rPr>
          <w:rFonts w:ascii="Calibri" w:hAnsi="Calibri"/>
          <w:bCs/>
          <w:szCs w:val="24"/>
          <w:lang w:eastAsia="sl-SI"/>
        </w:rPr>
      </w:pPr>
      <w:r w:rsidRPr="00E74EE1">
        <w:rPr>
          <w:rFonts w:ascii="Calibri" w:hAnsi="Calibri"/>
          <w:szCs w:val="24"/>
          <w:lang w:eastAsia="sl-SI"/>
        </w:rPr>
        <w:t xml:space="preserve">opomin, </w:t>
      </w:r>
    </w:p>
    <w:p w:rsidR="0034577A" w:rsidRPr="00E74EE1" w:rsidRDefault="0034577A" w:rsidP="008D08C1">
      <w:pPr>
        <w:pStyle w:val="ListParagraph"/>
        <w:numPr>
          <w:ilvl w:val="0"/>
          <w:numId w:val="10"/>
        </w:numPr>
        <w:spacing w:after="120"/>
        <w:contextualSpacing w:val="0"/>
        <w:jc w:val="left"/>
        <w:rPr>
          <w:rFonts w:ascii="Calibri" w:hAnsi="Calibri"/>
          <w:szCs w:val="24"/>
          <w:lang w:eastAsia="sl-SI"/>
        </w:rPr>
      </w:pPr>
      <w:r w:rsidRPr="00E74EE1">
        <w:rPr>
          <w:rFonts w:ascii="Calibri" w:hAnsi="Calibri"/>
          <w:szCs w:val="24"/>
          <w:lang w:eastAsia="sl-SI"/>
        </w:rPr>
        <w:t xml:space="preserve">javni opomin, </w:t>
      </w:r>
    </w:p>
    <w:p w:rsidR="0034577A" w:rsidRPr="00E74EE1" w:rsidRDefault="0034577A" w:rsidP="008D08C1">
      <w:pPr>
        <w:pStyle w:val="ListParagraph"/>
        <w:numPr>
          <w:ilvl w:val="0"/>
          <w:numId w:val="10"/>
        </w:numPr>
        <w:spacing w:after="120"/>
        <w:contextualSpacing w:val="0"/>
        <w:jc w:val="left"/>
        <w:rPr>
          <w:rFonts w:ascii="Calibri" w:hAnsi="Calibri"/>
          <w:szCs w:val="24"/>
          <w:lang w:eastAsia="sl-SI"/>
        </w:rPr>
      </w:pPr>
      <w:r w:rsidRPr="00E74EE1">
        <w:rPr>
          <w:rFonts w:ascii="Calibri" w:hAnsi="Calibri"/>
          <w:szCs w:val="24"/>
          <w:lang w:eastAsia="sl-SI"/>
        </w:rPr>
        <w:t>denarno kazen,</w:t>
      </w:r>
    </w:p>
    <w:p w:rsidR="0034577A" w:rsidRPr="00E74EE1" w:rsidRDefault="0034577A" w:rsidP="008D08C1">
      <w:pPr>
        <w:pStyle w:val="ListParagraph"/>
        <w:numPr>
          <w:ilvl w:val="0"/>
          <w:numId w:val="10"/>
        </w:numPr>
        <w:spacing w:after="120"/>
        <w:contextualSpacing w:val="0"/>
        <w:jc w:val="left"/>
        <w:rPr>
          <w:rFonts w:ascii="Calibri" w:hAnsi="Calibri"/>
          <w:bCs/>
          <w:szCs w:val="24"/>
          <w:lang w:eastAsia="sl-SI"/>
        </w:rPr>
      </w:pPr>
      <w:r w:rsidRPr="00E74EE1">
        <w:rPr>
          <w:rFonts w:ascii="Calibri" w:hAnsi="Calibri"/>
          <w:szCs w:val="24"/>
          <w:lang w:eastAsia="sl-SI"/>
        </w:rPr>
        <w:t>pogojno izključitev iz Zbornice</w:t>
      </w:r>
    </w:p>
    <w:p w:rsidR="0034577A" w:rsidRPr="00E74EE1" w:rsidRDefault="0034577A" w:rsidP="00D2280C">
      <w:pPr>
        <w:pStyle w:val="ListParagraph"/>
        <w:numPr>
          <w:ilvl w:val="0"/>
          <w:numId w:val="10"/>
        </w:numPr>
        <w:spacing w:after="120"/>
        <w:contextualSpacing w:val="0"/>
        <w:jc w:val="left"/>
        <w:rPr>
          <w:rFonts w:ascii="Calibri" w:hAnsi="Calibri"/>
          <w:szCs w:val="24"/>
          <w:lang w:eastAsia="sl-SI"/>
        </w:rPr>
      </w:pPr>
      <w:r w:rsidRPr="00E74EE1">
        <w:rPr>
          <w:rFonts w:ascii="Calibri" w:hAnsi="Calibri"/>
          <w:szCs w:val="24"/>
          <w:lang w:eastAsia="sl-SI"/>
        </w:rPr>
        <w:t>izključitev iz Zbornice.</w:t>
      </w:r>
    </w:p>
    <w:p w:rsidR="0034577A" w:rsidRPr="00E74EE1" w:rsidRDefault="0034577A" w:rsidP="008D08C1">
      <w:pPr>
        <w:spacing w:after="0"/>
        <w:rPr>
          <w:rFonts w:ascii="Calibri" w:hAnsi="Calibri"/>
          <w:szCs w:val="24"/>
          <w:lang w:eastAsia="sl-SI"/>
        </w:rPr>
      </w:pPr>
      <w:r w:rsidRPr="00E74EE1">
        <w:rPr>
          <w:rFonts w:ascii="Calibri" w:hAnsi="Calibri"/>
          <w:szCs w:val="24"/>
          <w:lang w:eastAsia="sl-SI"/>
        </w:rPr>
        <w:br/>
        <w:t>Če senat izreče ukrep javnega opomina, denarne kazni, pogojne ali nepogojne izključitve iz Zbornice, odloči tudi, ali se ta ukrep objavi samo članom Zbornice ali tudi v javnosti na spletni strani Zbornice ali v drugih sredstvih javnega obveščanja in katerih.</w:t>
      </w:r>
    </w:p>
    <w:p w:rsidR="0034577A" w:rsidRPr="00E74EE1" w:rsidRDefault="0034577A" w:rsidP="008D08C1">
      <w:pPr>
        <w:spacing w:after="0"/>
        <w:rPr>
          <w:rFonts w:ascii="Calibri" w:hAnsi="Calibri"/>
          <w:szCs w:val="24"/>
          <w:lang w:eastAsia="sl-SI"/>
        </w:rPr>
      </w:pPr>
    </w:p>
    <w:p w:rsidR="0034577A" w:rsidRPr="00E74EE1" w:rsidRDefault="0034577A" w:rsidP="00C10B63">
      <w:pPr>
        <w:spacing w:after="0"/>
        <w:rPr>
          <w:rFonts w:ascii="Calibri" w:hAnsi="Calibri"/>
          <w:szCs w:val="24"/>
          <w:lang w:eastAsia="sl-SI"/>
        </w:rPr>
      </w:pPr>
      <w:r w:rsidRPr="00E74EE1">
        <w:rPr>
          <w:rFonts w:ascii="Calibri" w:hAnsi="Calibri"/>
          <w:szCs w:val="24"/>
          <w:lang w:eastAsia="sl-SI"/>
        </w:rPr>
        <w:t>Disciplinski ukrep pogojna izključitev ali izključitev iz zbornice se lahko izrečeta, kadar je bil član Zbornice pravnomočno dvakrat ali večkrat pravnomočno kaznovan zaradi hujše kršitve predpisov, ki urejajo področje zas</w:t>
      </w:r>
      <w:smartTag w:uri="urn:schemas-microsoft-com:office:smarttags" w:element="PersonName">
        <w:r w:rsidRPr="00E74EE1">
          <w:rPr>
            <w:rFonts w:ascii="Calibri" w:hAnsi="Calibri"/>
            <w:szCs w:val="24"/>
            <w:lang w:eastAsia="sl-SI"/>
          </w:rPr>
          <w:t>eb</w:t>
        </w:r>
      </w:smartTag>
      <w:r w:rsidRPr="00E74EE1">
        <w:rPr>
          <w:rFonts w:ascii="Calibri" w:hAnsi="Calibri"/>
          <w:szCs w:val="24"/>
          <w:lang w:eastAsia="sl-SI"/>
        </w:rPr>
        <w:t>nega varovanja in je s svojim delovanjem krnil ugled Zbornice.</w:t>
      </w:r>
    </w:p>
    <w:p w:rsidR="0034577A" w:rsidRPr="00E74EE1" w:rsidRDefault="0034577A" w:rsidP="00C10B63">
      <w:pPr>
        <w:spacing w:after="0"/>
        <w:rPr>
          <w:rFonts w:ascii="Calibri" w:hAnsi="Calibri"/>
          <w:szCs w:val="24"/>
          <w:lang w:eastAsia="sl-SI"/>
        </w:rPr>
      </w:pPr>
    </w:p>
    <w:p w:rsidR="0034577A" w:rsidRPr="00E74EE1" w:rsidRDefault="0034577A" w:rsidP="00C10B63">
      <w:pPr>
        <w:spacing w:after="0"/>
        <w:rPr>
          <w:rFonts w:ascii="Calibri" w:hAnsi="Calibri"/>
          <w:szCs w:val="24"/>
          <w:lang w:eastAsia="sl-SI"/>
        </w:rPr>
      </w:pPr>
      <w:r w:rsidRPr="00E74EE1">
        <w:rPr>
          <w:rFonts w:ascii="Calibri" w:hAnsi="Calibri"/>
          <w:szCs w:val="24"/>
          <w:lang w:eastAsia="sl-SI"/>
        </w:rPr>
        <w:t>Pri izrekanju disciplinskih ukrepov se upoštevajo vse okoliščine, ki vplivajo na vrsto ukrepa in višino denarne kazni, zlasti pa težo kršitve in njene posledice, stopnjo odgovornosti, prejšnje delo in vedenje imetnika licence in mor</w:t>
      </w:r>
      <w:smartTag w:uri="urn:schemas-microsoft-com:office:smarttags" w:element="PersonName">
        <w:r w:rsidRPr="00E74EE1">
          <w:rPr>
            <w:rFonts w:ascii="Calibri" w:hAnsi="Calibri"/>
            <w:szCs w:val="24"/>
            <w:lang w:eastAsia="sl-SI"/>
          </w:rPr>
          <w:t>eb</w:t>
        </w:r>
      </w:smartTag>
      <w:r w:rsidRPr="00E74EE1">
        <w:rPr>
          <w:rFonts w:ascii="Calibri" w:hAnsi="Calibri"/>
          <w:szCs w:val="24"/>
          <w:lang w:eastAsia="sl-SI"/>
        </w:rPr>
        <w:t>itni prej izrečeni disciplinski ukrep.</w:t>
      </w:r>
    </w:p>
    <w:p w:rsidR="0034577A" w:rsidRPr="00E74EE1" w:rsidRDefault="0034577A" w:rsidP="00C10B63">
      <w:pPr>
        <w:spacing w:after="0"/>
        <w:rPr>
          <w:rFonts w:ascii="Calibri" w:hAnsi="Calibri"/>
          <w:szCs w:val="24"/>
          <w:lang w:eastAsia="sl-SI"/>
        </w:rPr>
      </w:pPr>
    </w:p>
    <w:p w:rsidR="0034577A" w:rsidRPr="00E74EE1" w:rsidRDefault="0034577A" w:rsidP="00C10B63">
      <w:pPr>
        <w:spacing w:after="0"/>
        <w:rPr>
          <w:rFonts w:ascii="Calibri" w:hAnsi="Calibri"/>
          <w:szCs w:val="24"/>
          <w:lang w:eastAsia="sl-SI"/>
        </w:rPr>
      </w:pPr>
      <w:r w:rsidRPr="00E74EE1">
        <w:rPr>
          <w:rFonts w:ascii="Calibri" w:hAnsi="Calibri"/>
          <w:szCs w:val="24"/>
          <w:lang w:eastAsia="sl-SI"/>
        </w:rPr>
        <w:t>Pri izrekanju disciplinskega ukrepa denarne kazni se upošteva tudi premoženjsko stanje imetnika licence.</w:t>
      </w:r>
    </w:p>
    <w:p w:rsidR="0034577A" w:rsidRPr="00E74EE1" w:rsidRDefault="0034577A" w:rsidP="008D08C1">
      <w:pPr>
        <w:spacing w:after="0"/>
        <w:rPr>
          <w:rFonts w:ascii="Calibri" w:hAnsi="Calibri"/>
          <w:szCs w:val="24"/>
          <w:lang w:eastAsia="sl-SI"/>
        </w:rPr>
      </w:pPr>
    </w:p>
    <w:p w:rsidR="0034577A" w:rsidRPr="00E74EE1" w:rsidRDefault="0034577A" w:rsidP="008D08C1">
      <w:pPr>
        <w:spacing w:after="0"/>
        <w:rPr>
          <w:rFonts w:ascii="Calibri" w:hAnsi="Calibri"/>
          <w:szCs w:val="24"/>
          <w:lang w:eastAsia="sl-SI"/>
        </w:rPr>
      </w:pPr>
    </w:p>
    <w:p w:rsidR="0034577A" w:rsidRPr="00E74EE1" w:rsidRDefault="0034577A" w:rsidP="00211D4D">
      <w:pPr>
        <w:pStyle w:val="ListParagraph"/>
        <w:numPr>
          <w:ilvl w:val="0"/>
          <w:numId w:val="16"/>
        </w:numPr>
        <w:spacing w:after="0"/>
        <w:jc w:val="center"/>
        <w:rPr>
          <w:rFonts w:ascii="Calibri" w:hAnsi="Calibri"/>
          <w:szCs w:val="24"/>
          <w:lang w:eastAsia="sl-SI"/>
        </w:rPr>
      </w:pPr>
    </w:p>
    <w:p w:rsidR="0034577A" w:rsidRPr="00E74EE1" w:rsidRDefault="0034577A" w:rsidP="008D08C1">
      <w:pPr>
        <w:spacing w:after="0"/>
        <w:jc w:val="center"/>
        <w:rPr>
          <w:rFonts w:ascii="Calibri" w:hAnsi="Calibri"/>
          <w:bCs/>
          <w:szCs w:val="24"/>
          <w:lang w:eastAsia="sl-SI"/>
        </w:rPr>
      </w:pPr>
      <w:r w:rsidRPr="00E74EE1">
        <w:rPr>
          <w:rFonts w:ascii="Calibri" w:hAnsi="Calibri"/>
          <w:bCs/>
          <w:szCs w:val="24"/>
          <w:lang w:eastAsia="sl-SI"/>
        </w:rPr>
        <w:t>(upravičeni predlagatelji postopka)</w:t>
      </w:r>
    </w:p>
    <w:p w:rsidR="0034577A" w:rsidRPr="00E74EE1" w:rsidRDefault="0034577A" w:rsidP="008D08C1">
      <w:pPr>
        <w:spacing w:after="0"/>
        <w:rPr>
          <w:rFonts w:ascii="Calibri" w:hAnsi="Calibri"/>
          <w:bCs/>
          <w:szCs w:val="24"/>
          <w:lang w:eastAsia="sl-SI"/>
        </w:rPr>
      </w:pPr>
    </w:p>
    <w:p w:rsidR="0034577A" w:rsidRPr="00E74EE1" w:rsidRDefault="0034577A" w:rsidP="008D08C1">
      <w:pPr>
        <w:pStyle w:val="BodyText2"/>
        <w:spacing w:after="0" w:line="240" w:lineRule="auto"/>
        <w:jc w:val="both"/>
        <w:rPr>
          <w:rFonts w:ascii="Calibri" w:hAnsi="Calibri"/>
          <w:szCs w:val="24"/>
        </w:rPr>
      </w:pPr>
      <w:r w:rsidRPr="00E74EE1">
        <w:rPr>
          <w:rFonts w:ascii="Calibri" w:hAnsi="Calibri"/>
          <w:szCs w:val="24"/>
        </w:rPr>
        <w:t>Predlog za uvedbo postopka pred senatom zoper člana zbornice, zaradi kršitev statuta lahko podajo:</w:t>
      </w:r>
    </w:p>
    <w:p w:rsidR="0034577A" w:rsidRPr="00E74EE1" w:rsidRDefault="0034577A" w:rsidP="008D08C1">
      <w:pPr>
        <w:pStyle w:val="BodyText2"/>
        <w:spacing w:after="0" w:line="240" w:lineRule="auto"/>
        <w:jc w:val="both"/>
        <w:rPr>
          <w:rFonts w:ascii="Calibri" w:hAnsi="Calibri"/>
          <w:szCs w:val="24"/>
        </w:rPr>
      </w:pPr>
    </w:p>
    <w:p w:rsidR="0034577A" w:rsidRPr="00E74EE1" w:rsidRDefault="0034577A" w:rsidP="008D08C1">
      <w:pPr>
        <w:numPr>
          <w:ilvl w:val="0"/>
          <w:numId w:val="11"/>
        </w:numPr>
        <w:spacing w:after="0"/>
        <w:rPr>
          <w:rFonts w:ascii="Calibri" w:hAnsi="Calibri"/>
          <w:szCs w:val="24"/>
        </w:rPr>
      </w:pPr>
      <w:r w:rsidRPr="00E74EE1">
        <w:rPr>
          <w:rFonts w:ascii="Calibri" w:hAnsi="Calibri"/>
          <w:szCs w:val="24"/>
        </w:rPr>
        <w:t>upravni odbor,</w:t>
      </w:r>
    </w:p>
    <w:p w:rsidR="0034577A" w:rsidRPr="00E74EE1" w:rsidRDefault="0034577A" w:rsidP="008D08C1">
      <w:pPr>
        <w:numPr>
          <w:ilvl w:val="0"/>
          <w:numId w:val="11"/>
        </w:numPr>
        <w:spacing w:after="0"/>
        <w:rPr>
          <w:rFonts w:ascii="Calibri" w:hAnsi="Calibri"/>
          <w:szCs w:val="24"/>
        </w:rPr>
      </w:pPr>
      <w:r w:rsidRPr="00E74EE1">
        <w:rPr>
          <w:rFonts w:ascii="Calibri" w:hAnsi="Calibri"/>
          <w:szCs w:val="24"/>
        </w:rPr>
        <w:t>nadzorni odbor;</w:t>
      </w:r>
    </w:p>
    <w:p w:rsidR="0034577A" w:rsidRPr="00E74EE1" w:rsidRDefault="0034577A" w:rsidP="008D08C1">
      <w:pPr>
        <w:numPr>
          <w:ilvl w:val="0"/>
          <w:numId w:val="11"/>
        </w:numPr>
        <w:spacing w:after="0"/>
        <w:rPr>
          <w:rFonts w:ascii="Calibri" w:hAnsi="Calibri"/>
          <w:szCs w:val="24"/>
        </w:rPr>
      </w:pPr>
      <w:r w:rsidRPr="00E74EE1">
        <w:rPr>
          <w:rFonts w:ascii="Calibri" w:hAnsi="Calibri"/>
          <w:szCs w:val="24"/>
        </w:rPr>
        <w:t>organ, pristojen za nadzor ali inšpekcijski nadzor;</w:t>
      </w:r>
    </w:p>
    <w:p w:rsidR="0034577A" w:rsidRPr="00E74EE1" w:rsidRDefault="0034577A" w:rsidP="008D08C1">
      <w:pPr>
        <w:numPr>
          <w:ilvl w:val="0"/>
          <w:numId w:val="11"/>
        </w:numPr>
        <w:spacing w:after="0"/>
        <w:rPr>
          <w:rFonts w:ascii="Calibri" w:hAnsi="Calibri"/>
          <w:szCs w:val="24"/>
        </w:rPr>
      </w:pPr>
      <w:r w:rsidRPr="00E74EE1">
        <w:rPr>
          <w:rFonts w:ascii="Calibri" w:hAnsi="Calibri"/>
          <w:szCs w:val="24"/>
        </w:rPr>
        <w:t>član zbornice;</w:t>
      </w:r>
    </w:p>
    <w:p w:rsidR="0034577A" w:rsidRPr="00E74EE1" w:rsidRDefault="0034577A" w:rsidP="008D08C1">
      <w:pPr>
        <w:numPr>
          <w:ilvl w:val="0"/>
          <w:numId w:val="11"/>
        </w:numPr>
        <w:spacing w:after="0"/>
        <w:rPr>
          <w:rFonts w:ascii="Calibri" w:hAnsi="Calibri"/>
          <w:szCs w:val="24"/>
        </w:rPr>
      </w:pPr>
      <w:r w:rsidRPr="00E74EE1">
        <w:rPr>
          <w:rFonts w:ascii="Calibri" w:hAnsi="Calibri"/>
          <w:szCs w:val="24"/>
        </w:rPr>
        <w:t>prizadeta stranka.</w:t>
      </w:r>
    </w:p>
    <w:p w:rsidR="0034577A" w:rsidRPr="00E74EE1" w:rsidRDefault="0034577A" w:rsidP="008D08C1">
      <w:pPr>
        <w:pStyle w:val="BodyText3"/>
        <w:rPr>
          <w:rFonts w:ascii="Calibri" w:hAnsi="Calibri"/>
          <w:sz w:val="24"/>
          <w:szCs w:val="24"/>
        </w:rPr>
      </w:pPr>
    </w:p>
    <w:p w:rsidR="0034577A" w:rsidRPr="00E74EE1" w:rsidRDefault="0034577A" w:rsidP="008D08C1">
      <w:pPr>
        <w:pStyle w:val="BodyText3"/>
        <w:rPr>
          <w:rFonts w:ascii="Calibri" w:hAnsi="Calibri"/>
          <w:sz w:val="24"/>
          <w:szCs w:val="24"/>
        </w:rPr>
      </w:pPr>
      <w:r w:rsidRPr="00E74EE1">
        <w:rPr>
          <w:rFonts w:ascii="Calibri" w:hAnsi="Calibri"/>
          <w:sz w:val="24"/>
          <w:szCs w:val="24"/>
        </w:rPr>
        <w:t>Predlagatelja postopka zoper člana zbornice ne more biti predsednik ali član Častnega razsodišča.</w:t>
      </w:r>
    </w:p>
    <w:p w:rsidR="0034577A" w:rsidRPr="00E74EE1" w:rsidRDefault="0034577A" w:rsidP="008D08C1">
      <w:pPr>
        <w:spacing w:after="0"/>
        <w:rPr>
          <w:rFonts w:ascii="Calibri" w:hAnsi="Calibri"/>
          <w:szCs w:val="24"/>
        </w:rPr>
      </w:pPr>
    </w:p>
    <w:p w:rsidR="0034577A" w:rsidRPr="00E74EE1" w:rsidRDefault="0034577A" w:rsidP="00211D4D">
      <w:pPr>
        <w:pStyle w:val="ListParagraph"/>
        <w:numPr>
          <w:ilvl w:val="0"/>
          <w:numId w:val="16"/>
        </w:numPr>
        <w:spacing w:after="0"/>
        <w:jc w:val="center"/>
        <w:rPr>
          <w:rFonts w:ascii="Calibri" w:hAnsi="Calibri"/>
          <w:szCs w:val="24"/>
          <w:lang w:eastAsia="sl-SI"/>
        </w:rPr>
      </w:pPr>
    </w:p>
    <w:p w:rsidR="0034577A" w:rsidRPr="00E74EE1" w:rsidRDefault="0034577A" w:rsidP="008D08C1">
      <w:pPr>
        <w:spacing w:after="0"/>
        <w:jc w:val="center"/>
        <w:rPr>
          <w:rFonts w:ascii="Calibri" w:hAnsi="Calibri"/>
          <w:bCs/>
          <w:szCs w:val="24"/>
          <w:lang w:eastAsia="sl-SI"/>
        </w:rPr>
      </w:pPr>
      <w:r w:rsidRPr="00E74EE1">
        <w:rPr>
          <w:rFonts w:ascii="Calibri" w:hAnsi="Calibri"/>
          <w:bCs/>
          <w:szCs w:val="24"/>
          <w:lang w:eastAsia="sl-SI"/>
        </w:rPr>
        <w:t>(višina denarne kazni)</w:t>
      </w:r>
    </w:p>
    <w:p w:rsidR="0034577A" w:rsidRPr="00E74EE1" w:rsidRDefault="0034577A" w:rsidP="008D08C1">
      <w:pPr>
        <w:spacing w:after="0"/>
        <w:jc w:val="center"/>
        <w:rPr>
          <w:rFonts w:ascii="Calibri" w:hAnsi="Calibri"/>
          <w:bCs/>
          <w:szCs w:val="24"/>
          <w:lang w:eastAsia="sl-SI"/>
        </w:rPr>
      </w:pPr>
    </w:p>
    <w:p w:rsidR="0034577A" w:rsidRPr="00E74EE1" w:rsidRDefault="0034577A" w:rsidP="008D08C1">
      <w:pPr>
        <w:spacing w:after="0"/>
        <w:rPr>
          <w:rFonts w:ascii="Calibri" w:hAnsi="Calibri"/>
          <w:szCs w:val="24"/>
          <w:lang w:eastAsia="sl-SI"/>
        </w:rPr>
      </w:pPr>
      <w:r w:rsidRPr="00E74EE1">
        <w:rPr>
          <w:rFonts w:ascii="Calibri" w:hAnsi="Calibri"/>
          <w:szCs w:val="24"/>
          <w:lang w:eastAsia="sl-SI"/>
        </w:rPr>
        <w:t>Denarna kazen se lahko izreče v višini najmanj 1.000 EUR in največ 10.000 EUR.</w:t>
      </w:r>
    </w:p>
    <w:p w:rsidR="0034577A" w:rsidRPr="00E74EE1" w:rsidRDefault="0034577A" w:rsidP="008D08C1">
      <w:pPr>
        <w:spacing w:after="0"/>
        <w:rPr>
          <w:rFonts w:ascii="Calibri" w:hAnsi="Calibri"/>
          <w:bCs/>
          <w:szCs w:val="24"/>
          <w:lang w:eastAsia="sl-SI"/>
        </w:rPr>
      </w:pPr>
    </w:p>
    <w:p w:rsidR="0034577A" w:rsidRPr="00E74EE1" w:rsidRDefault="0034577A" w:rsidP="008D08C1">
      <w:pPr>
        <w:spacing w:after="0"/>
        <w:rPr>
          <w:rFonts w:ascii="Calibri" w:hAnsi="Calibri"/>
          <w:szCs w:val="24"/>
          <w:lang w:eastAsia="sl-SI"/>
        </w:rPr>
      </w:pPr>
      <w:r w:rsidRPr="00E74EE1">
        <w:rPr>
          <w:rFonts w:ascii="Calibri" w:hAnsi="Calibri"/>
          <w:szCs w:val="24"/>
          <w:lang w:eastAsia="sl-SI"/>
        </w:rPr>
        <w:t>Sredstva od plačanih denarnih kazni se zbirajo na pos</w:t>
      </w:r>
      <w:smartTag w:uri="urn:schemas-microsoft-com:office:smarttags" w:element="PersonName">
        <w:r w:rsidRPr="00E74EE1">
          <w:rPr>
            <w:rFonts w:ascii="Calibri" w:hAnsi="Calibri"/>
            <w:szCs w:val="24"/>
            <w:lang w:eastAsia="sl-SI"/>
          </w:rPr>
          <w:t>eb</w:t>
        </w:r>
      </w:smartTag>
      <w:r w:rsidRPr="00E74EE1">
        <w:rPr>
          <w:rFonts w:ascii="Calibri" w:hAnsi="Calibri"/>
          <w:szCs w:val="24"/>
          <w:lang w:eastAsia="sl-SI"/>
        </w:rPr>
        <w:t>nem računu in jih mogoče uporabiti le za namen kolektivnega zavarovanja poklicne odgovornosti članov Zbornice ali nakup opreme in sredstev za strokovno usposabljanje in izpopolnjevanje varnostnega os</w:t>
      </w:r>
      <w:smartTag w:uri="urn:schemas-microsoft-com:office:smarttags" w:element="PersonName">
        <w:r w:rsidRPr="00E74EE1">
          <w:rPr>
            <w:rFonts w:ascii="Calibri" w:hAnsi="Calibri"/>
            <w:szCs w:val="24"/>
            <w:lang w:eastAsia="sl-SI"/>
          </w:rPr>
          <w:t>eb</w:t>
        </w:r>
      </w:smartTag>
      <w:r w:rsidRPr="00E74EE1">
        <w:rPr>
          <w:rFonts w:ascii="Calibri" w:hAnsi="Calibri"/>
          <w:szCs w:val="24"/>
          <w:lang w:eastAsia="sl-SI"/>
        </w:rPr>
        <w:t>ja.</w:t>
      </w:r>
    </w:p>
    <w:p w:rsidR="0034577A" w:rsidRPr="00E74EE1" w:rsidRDefault="0034577A" w:rsidP="008D08C1">
      <w:pPr>
        <w:spacing w:after="0"/>
        <w:rPr>
          <w:rFonts w:ascii="Calibri" w:hAnsi="Calibri"/>
          <w:szCs w:val="24"/>
          <w:lang w:eastAsia="sl-SI"/>
        </w:rPr>
      </w:pPr>
    </w:p>
    <w:p w:rsidR="0034577A" w:rsidRDefault="0034577A" w:rsidP="008D08C1">
      <w:pPr>
        <w:spacing w:after="0"/>
        <w:rPr>
          <w:rFonts w:ascii="Calibri" w:hAnsi="Calibri"/>
          <w:bCs/>
          <w:szCs w:val="24"/>
          <w:lang w:eastAsia="sl-SI"/>
        </w:rPr>
      </w:pPr>
    </w:p>
    <w:p w:rsidR="0034577A" w:rsidRDefault="0034577A" w:rsidP="008D08C1">
      <w:pPr>
        <w:spacing w:after="0"/>
        <w:rPr>
          <w:rFonts w:ascii="Calibri" w:hAnsi="Calibri"/>
          <w:bCs/>
          <w:szCs w:val="24"/>
          <w:lang w:eastAsia="sl-SI"/>
        </w:rPr>
      </w:pPr>
    </w:p>
    <w:p w:rsidR="0034577A" w:rsidRDefault="0034577A" w:rsidP="008D08C1">
      <w:pPr>
        <w:spacing w:after="0"/>
        <w:rPr>
          <w:rFonts w:ascii="Calibri" w:hAnsi="Calibri"/>
          <w:bCs/>
          <w:szCs w:val="24"/>
          <w:lang w:eastAsia="sl-SI"/>
        </w:rPr>
      </w:pPr>
    </w:p>
    <w:p w:rsidR="0034577A" w:rsidRPr="00E74EE1" w:rsidRDefault="0034577A" w:rsidP="008D08C1">
      <w:pPr>
        <w:spacing w:after="0"/>
        <w:rPr>
          <w:rFonts w:ascii="Calibri" w:hAnsi="Calibri"/>
          <w:bCs/>
          <w:szCs w:val="24"/>
          <w:lang w:eastAsia="sl-SI"/>
        </w:rPr>
      </w:pPr>
    </w:p>
    <w:p w:rsidR="0034577A" w:rsidRPr="00E74EE1" w:rsidRDefault="0034577A" w:rsidP="00211D4D">
      <w:pPr>
        <w:pStyle w:val="ListParagraph"/>
        <w:numPr>
          <w:ilvl w:val="0"/>
          <w:numId w:val="16"/>
        </w:numPr>
        <w:spacing w:after="0"/>
        <w:jc w:val="center"/>
        <w:rPr>
          <w:rFonts w:ascii="Calibri" w:hAnsi="Calibri"/>
          <w:szCs w:val="24"/>
          <w:lang w:eastAsia="sl-SI"/>
        </w:rPr>
      </w:pPr>
    </w:p>
    <w:p w:rsidR="0034577A" w:rsidRPr="00E74EE1" w:rsidRDefault="0034577A" w:rsidP="008D08C1">
      <w:pPr>
        <w:spacing w:after="0"/>
        <w:jc w:val="center"/>
        <w:rPr>
          <w:rFonts w:ascii="Calibri" w:hAnsi="Calibri"/>
          <w:szCs w:val="24"/>
          <w:lang w:eastAsia="sl-SI"/>
        </w:rPr>
      </w:pPr>
      <w:r w:rsidRPr="00E74EE1">
        <w:rPr>
          <w:rFonts w:ascii="Calibri" w:hAnsi="Calibri"/>
          <w:szCs w:val="24"/>
          <w:lang w:eastAsia="sl-SI"/>
        </w:rPr>
        <w:t>(zastaranje)</w:t>
      </w:r>
    </w:p>
    <w:p w:rsidR="0034577A" w:rsidRPr="00E74EE1" w:rsidRDefault="0034577A" w:rsidP="008D08C1">
      <w:pPr>
        <w:spacing w:after="0"/>
        <w:jc w:val="center"/>
        <w:rPr>
          <w:rFonts w:ascii="Calibri" w:hAnsi="Calibri"/>
          <w:bCs/>
          <w:szCs w:val="24"/>
          <w:lang w:eastAsia="sl-SI"/>
        </w:rPr>
      </w:pPr>
    </w:p>
    <w:p w:rsidR="0034577A" w:rsidRPr="00E74EE1" w:rsidRDefault="0034577A" w:rsidP="00C10B63">
      <w:pPr>
        <w:spacing w:after="0"/>
        <w:rPr>
          <w:rFonts w:ascii="Calibri" w:hAnsi="Calibri"/>
          <w:szCs w:val="24"/>
          <w:lang w:eastAsia="sl-SI"/>
        </w:rPr>
      </w:pPr>
      <w:r w:rsidRPr="00E74EE1">
        <w:rPr>
          <w:rFonts w:ascii="Calibri" w:hAnsi="Calibri"/>
          <w:szCs w:val="24"/>
          <w:lang w:eastAsia="sl-SI"/>
        </w:rPr>
        <w:t>Pregon disciplinskih kršitev zastara v enem letu od dneva, ko se je za kršitev zvedelo oziroma v dveh letih od dneva, ko je bila kršitve storjena.</w:t>
      </w:r>
    </w:p>
    <w:p w:rsidR="0034577A" w:rsidRPr="00E74EE1" w:rsidRDefault="0034577A" w:rsidP="00C10B63">
      <w:pPr>
        <w:spacing w:after="0"/>
        <w:rPr>
          <w:rFonts w:ascii="Calibri" w:hAnsi="Calibri"/>
          <w:szCs w:val="24"/>
          <w:lang w:eastAsia="sl-SI"/>
        </w:rPr>
      </w:pPr>
    </w:p>
    <w:p w:rsidR="0034577A" w:rsidRPr="00E74EE1" w:rsidRDefault="0034577A" w:rsidP="00C10B63">
      <w:pPr>
        <w:spacing w:after="194"/>
        <w:rPr>
          <w:rFonts w:ascii="Calibri" w:hAnsi="Calibri"/>
          <w:szCs w:val="24"/>
          <w:lang w:eastAsia="sl-SI"/>
        </w:rPr>
      </w:pPr>
      <w:r w:rsidRPr="00E74EE1">
        <w:rPr>
          <w:rFonts w:ascii="Calibri" w:hAnsi="Calibri"/>
          <w:szCs w:val="24"/>
          <w:lang w:eastAsia="sl-SI"/>
        </w:rPr>
        <w:t>Če ima disciplinska kršitev znake kaznivega dejanja, ki se preganja po uradni dolžnosti, zastara pregon v dveh letih od dneva, ko se je za kršitev zvedelo oziroma v treh letih od dneva, ko je bila kršitev storjena kršitve.</w:t>
      </w:r>
    </w:p>
    <w:p w:rsidR="0034577A" w:rsidRPr="00E74EE1" w:rsidRDefault="0034577A" w:rsidP="00C10B63">
      <w:pPr>
        <w:spacing w:after="194"/>
        <w:rPr>
          <w:rFonts w:ascii="Calibri" w:hAnsi="Calibri"/>
          <w:szCs w:val="24"/>
          <w:lang w:eastAsia="sl-SI"/>
        </w:rPr>
      </w:pPr>
      <w:r w:rsidRPr="00E74EE1">
        <w:rPr>
          <w:rFonts w:ascii="Calibri" w:hAnsi="Calibri"/>
          <w:szCs w:val="24"/>
          <w:lang w:eastAsia="sl-SI"/>
        </w:rPr>
        <w:t>Izvršitev disciplinskega ukrepa zastara v enem letu od dneva pravnomočnosti odločbe, s katero je bil ukrep izrečen.</w:t>
      </w:r>
    </w:p>
    <w:p w:rsidR="0034577A" w:rsidRPr="00E74EE1" w:rsidRDefault="0034577A" w:rsidP="00C10B63">
      <w:pPr>
        <w:spacing w:after="194"/>
        <w:rPr>
          <w:rFonts w:ascii="Calibri" w:hAnsi="Calibri"/>
          <w:szCs w:val="24"/>
          <w:lang w:eastAsia="sl-SI"/>
        </w:rPr>
      </w:pPr>
      <w:r w:rsidRPr="00E74EE1">
        <w:rPr>
          <w:rFonts w:ascii="Calibri" w:hAnsi="Calibri"/>
          <w:szCs w:val="24"/>
          <w:lang w:eastAsia="sl-SI"/>
        </w:rPr>
        <w:t>Zastaranje pregona disciplinske kršitve pretrga prijava disciplinske kršitve častnemu razsodišču in vsako opravilo v postopku pred častnim razsodiščem.</w:t>
      </w:r>
    </w:p>
    <w:p w:rsidR="0034577A" w:rsidRPr="00E74EE1" w:rsidRDefault="0034577A" w:rsidP="009D77C7">
      <w:pPr>
        <w:spacing w:after="194"/>
        <w:rPr>
          <w:rFonts w:ascii="Calibri" w:hAnsi="Calibri"/>
          <w:szCs w:val="24"/>
          <w:lang w:eastAsia="sl-SI"/>
        </w:rPr>
      </w:pPr>
      <w:r w:rsidRPr="00E74EE1">
        <w:rPr>
          <w:rFonts w:ascii="Calibri" w:hAnsi="Calibri"/>
          <w:szCs w:val="24"/>
          <w:lang w:eastAsia="sl-SI"/>
        </w:rPr>
        <w:t>Pregon disciplinske kršitve in izvršitev disciplinskega ukrepa zastarata v vsakem primeru, ko preteče dvakrat toliko časa, kolikor je določeno za zastaranje pregona disciplinske kršitve oziroma za zastaranje izvršitve disciplinskega ukrepa.</w:t>
      </w:r>
    </w:p>
    <w:p w:rsidR="0034577A" w:rsidRPr="00E74EE1" w:rsidRDefault="0034577A" w:rsidP="009D77C7">
      <w:pPr>
        <w:spacing w:after="194"/>
        <w:rPr>
          <w:rFonts w:ascii="Calibri" w:hAnsi="Calibri"/>
          <w:szCs w:val="24"/>
          <w:lang w:eastAsia="sl-SI"/>
        </w:rPr>
      </w:pPr>
    </w:p>
    <w:p w:rsidR="0034577A" w:rsidRPr="00E74EE1" w:rsidRDefault="0034577A" w:rsidP="00211D4D">
      <w:pPr>
        <w:pStyle w:val="ListParagraph"/>
        <w:numPr>
          <w:ilvl w:val="0"/>
          <w:numId w:val="16"/>
        </w:numPr>
        <w:spacing w:after="0"/>
        <w:jc w:val="center"/>
        <w:rPr>
          <w:rFonts w:ascii="Calibri" w:hAnsi="Calibri"/>
          <w:szCs w:val="24"/>
          <w:lang w:eastAsia="sl-SI"/>
        </w:rPr>
      </w:pPr>
    </w:p>
    <w:p w:rsidR="0034577A" w:rsidRPr="00E74EE1" w:rsidRDefault="0034577A" w:rsidP="009D77C7">
      <w:pPr>
        <w:spacing w:after="194"/>
        <w:jc w:val="center"/>
        <w:rPr>
          <w:rFonts w:ascii="Calibri" w:hAnsi="Calibri"/>
          <w:szCs w:val="24"/>
          <w:lang w:eastAsia="sl-SI"/>
        </w:rPr>
      </w:pPr>
      <w:r w:rsidRPr="00E74EE1">
        <w:rPr>
          <w:rFonts w:ascii="Calibri" w:hAnsi="Calibri"/>
          <w:szCs w:val="24"/>
          <w:lang w:eastAsia="sl-SI"/>
        </w:rPr>
        <w:t>(postopek)</w:t>
      </w:r>
    </w:p>
    <w:p w:rsidR="0034577A" w:rsidRPr="00E74EE1" w:rsidRDefault="0034577A" w:rsidP="009D77C7">
      <w:pPr>
        <w:spacing w:after="194"/>
        <w:rPr>
          <w:rFonts w:ascii="Calibri" w:hAnsi="Calibri"/>
          <w:szCs w:val="24"/>
          <w:lang w:eastAsia="sl-SI"/>
        </w:rPr>
      </w:pPr>
      <w:r w:rsidRPr="00E74EE1">
        <w:rPr>
          <w:rFonts w:ascii="Calibri" w:hAnsi="Calibri"/>
          <w:szCs w:val="24"/>
          <w:lang w:eastAsia="sl-SI"/>
        </w:rPr>
        <w:t xml:space="preserve">Postopek pred senatom se prične na zahtevo upravičenega predlagatelja iz 4. člena tega pravilnika. </w:t>
      </w:r>
    </w:p>
    <w:p w:rsidR="0034577A" w:rsidRPr="00E74EE1" w:rsidRDefault="0034577A" w:rsidP="009D77C7">
      <w:pPr>
        <w:spacing w:after="194"/>
        <w:rPr>
          <w:rFonts w:ascii="Calibri" w:hAnsi="Calibri"/>
          <w:szCs w:val="24"/>
          <w:lang w:eastAsia="sl-SI"/>
        </w:rPr>
      </w:pPr>
      <w:r w:rsidRPr="00E74EE1">
        <w:rPr>
          <w:rFonts w:ascii="Calibri" w:hAnsi="Calibri"/>
          <w:szCs w:val="24"/>
          <w:lang w:eastAsia="sl-SI"/>
        </w:rPr>
        <w:t>Zahtevo za uvedbo disciplinskega postopka pošlje predsednik senata obdolžencu s pozivom, da v roku 15 dni odgovori na navedbe v zahtevi.</w:t>
      </w:r>
    </w:p>
    <w:p w:rsidR="0034577A" w:rsidRPr="00E74EE1" w:rsidRDefault="0034577A" w:rsidP="009D77C7">
      <w:pPr>
        <w:spacing w:after="194"/>
        <w:rPr>
          <w:rFonts w:ascii="Calibri" w:hAnsi="Calibri"/>
          <w:szCs w:val="24"/>
          <w:lang w:eastAsia="sl-SI"/>
        </w:rPr>
      </w:pPr>
    </w:p>
    <w:p w:rsidR="0034577A" w:rsidRPr="00E74EE1" w:rsidRDefault="0034577A" w:rsidP="00211D4D">
      <w:pPr>
        <w:pStyle w:val="ListParagraph"/>
        <w:numPr>
          <w:ilvl w:val="0"/>
          <w:numId w:val="16"/>
        </w:numPr>
        <w:spacing w:after="0"/>
        <w:jc w:val="center"/>
        <w:rPr>
          <w:rFonts w:ascii="Calibri" w:hAnsi="Calibri"/>
          <w:szCs w:val="24"/>
          <w:lang w:eastAsia="sl-SI"/>
        </w:rPr>
      </w:pPr>
    </w:p>
    <w:p w:rsidR="0034577A" w:rsidRPr="00E74EE1" w:rsidRDefault="0034577A" w:rsidP="00CC3E9D">
      <w:pPr>
        <w:spacing w:after="194"/>
        <w:ind w:left="360"/>
        <w:jc w:val="center"/>
        <w:rPr>
          <w:rFonts w:ascii="Calibri" w:hAnsi="Calibri"/>
          <w:szCs w:val="24"/>
          <w:lang w:eastAsia="sl-SI"/>
        </w:rPr>
      </w:pPr>
      <w:r w:rsidRPr="00E74EE1">
        <w:rPr>
          <w:rFonts w:ascii="Calibri" w:hAnsi="Calibri"/>
          <w:szCs w:val="24"/>
          <w:lang w:eastAsia="sl-SI"/>
        </w:rPr>
        <w:t>(ustna obravnava)</w:t>
      </w:r>
    </w:p>
    <w:p w:rsidR="0034577A" w:rsidRPr="00E74EE1" w:rsidRDefault="0034577A" w:rsidP="00CC3E9D">
      <w:pPr>
        <w:spacing w:after="194"/>
        <w:rPr>
          <w:rFonts w:ascii="Calibri" w:hAnsi="Calibri"/>
          <w:szCs w:val="24"/>
          <w:lang w:eastAsia="sl-SI"/>
        </w:rPr>
      </w:pPr>
      <w:r w:rsidRPr="00E74EE1">
        <w:rPr>
          <w:rFonts w:ascii="Calibri" w:hAnsi="Calibri"/>
          <w:szCs w:val="24"/>
          <w:lang w:eastAsia="sl-SI"/>
        </w:rPr>
        <w:t>Predsednik senata razpiše ustno obravnavo najkasneje v roku 30 dni po poteku roka za odgovor iz drugega odstavka 7. člena.</w:t>
      </w:r>
    </w:p>
    <w:p w:rsidR="0034577A" w:rsidRDefault="0034577A" w:rsidP="005B719F">
      <w:pPr>
        <w:spacing w:after="194"/>
        <w:rPr>
          <w:rFonts w:ascii="Calibri" w:hAnsi="Calibri"/>
          <w:szCs w:val="24"/>
          <w:lang w:eastAsia="sl-SI"/>
        </w:rPr>
      </w:pPr>
      <w:r w:rsidRPr="00E74EE1">
        <w:rPr>
          <w:rFonts w:ascii="Calibri" w:hAnsi="Calibri"/>
          <w:szCs w:val="24"/>
          <w:lang w:eastAsia="sl-SI"/>
        </w:rPr>
        <w:t>Ustna obravnava se lahko opravi tudi brez navzočnosti obdolženca, če je bil obdolženec v redu vabljen, pa svojega izostanka ni opravičil ali če je sporočil senatu, da se obravnave ne bo udeležil in da naj se upošteva njegov zagovor v odgovoru na zahtevo za uvedbo disciplinskega postopka.</w:t>
      </w:r>
    </w:p>
    <w:p w:rsidR="0034577A" w:rsidRPr="00E74EE1" w:rsidRDefault="0034577A" w:rsidP="005B719F">
      <w:pPr>
        <w:spacing w:after="194"/>
        <w:rPr>
          <w:rFonts w:ascii="Calibri" w:hAnsi="Calibri"/>
          <w:szCs w:val="24"/>
          <w:lang w:eastAsia="sl-SI"/>
        </w:rPr>
      </w:pPr>
    </w:p>
    <w:p w:rsidR="0034577A" w:rsidRPr="00E74EE1" w:rsidRDefault="0034577A" w:rsidP="00211D4D">
      <w:pPr>
        <w:pStyle w:val="ListParagraph"/>
        <w:numPr>
          <w:ilvl w:val="0"/>
          <w:numId w:val="16"/>
        </w:numPr>
        <w:spacing w:after="0"/>
        <w:jc w:val="center"/>
        <w:rPr>
          <w:rFonts w:ascii="Calibri" w:hAnsi="Calibri"/>
          <w:szCs w:val="24"/>
          <w:lang w:eastAsia="sl-SI"/>
        </w:rPr>
      </w:pPr>
    </w:p>
    <w:p w:rsidR="0034577A" w:rsidRPr="00E74EE1" w:rsidRDefault="0034577A" w:rsidP="005B719F">
      <w:pPr>
        <w:spacing w:after="0"/>
        <w:ind w:left="360"/>
        <w:jc w:val="center"/>
        <w:rPr>
          <w:rFonts w:ascii="Calibri" w:hAnsi="Calibri"/>
          <w:szCs w:val="24"/>
          <w:lang w:eastAsia="sl-SI"/>
        </w:rPr>
      </w:pPr>
      <w:r w:rsidRPr="00E74EE1">
        <w:rPr>
          <w:rFonts w:ascii="Calibri" w:hAnsi="Calibri"/>
          <w:szCs w:val="24"/>
          <w:lang w:eastAsia="sl-SI"/>
        </w:rPr>
        <w:t>(izločitev članov senata)</w:t>
      </w:r>
    </w:p>
    <w:p w:rsidR="0034577A" w:rsidRPr="00E74EE1" w:rsidRDefault="0034577A" w:rsidP="005B719F">
      <w:pPr>
        <w:spacing w:after="0"/>
        <w:ind w:left="360"/>
        <w:jc w:val="center"/>
        <w:rPr>
          <w:rFonts w:ascii="Calibri" w:hAnsi="Calibri"/>
          <w:szCs w:val="24"/>
          <w:lang w:eastAsia="sl-SI"/>
        </w:rPr>
      </w:pPr>
    </w:p>
    <w:p w:rsidR="0034577A" w:rsidRPr="00E74EE1" w:rsidRDefault="0034577A" w:rsidP="005B719F">
      <w:pPr>
        <w:spacing w:after="194"/>
        <w:jc w:val="left"/>
        <w:rPr>
          <w:rFonts w:ascii="Calibri" w:hAnsi="Calibri"/>
          <w:szCs w:val="24"/>
          <w:lang w:eastAsia="sl-SI"/>
        </w:rPr>
      </w:pPr>
      <w:r w:rsidRPr="00E74EE1">
        <w:rPr>
          <w:rFonts w:ascii="Calibri" w:hAnsi="Calibri"/>
          <w:szCs w:val="24"/>
          <w:lang w:eastAsia="sl-SI"/>
        </w:rPr>
        <w:t>O izločitvi člana senata odloča predsednik častnega razsodišča.</w:t>
      </w:r>
    </w:p>
    <w:p w:rsidR="0034577A" w:rsidRPr="00E74EE1" w:rsidRDefault="0034577A" w:rsidP="007A3830">
      <w:pPr>
        <w:spacing w:after="194"/>
        <w:jc w:val="left"/>
        <w:rPr>
          <w:rFonts w:ascii="Calibri" w:hAnsi="Calibri"/>
          <w:b/>
          <w:bCs/>
          <w:color w:val="333333"/>
          <w:szCs w:val="24"/>
          <w:lang w:eastAsia="sl-SI"/>
        </w:rPr>
      </w:pPr>
      <w:r w:rsidRPr="00E74EE1">
        <w:rPr>
          <w:rFonts w:ascii="Calibri" w:hAnsi="Calibri"/>
          <w:szCs w:val="24"/>
          <w:lang w:eastAsia="sl-SI"/>
        </w:rPr>
        <w:t>O izločitvi predsednika senata odloča predsednik častnega razsodišča.</w:t>
      </w:r>
    </w:p>
    <w:p w:rsidR="0034577A" w:rsidRPr="00E74EE1" w:rsidRDefault="0034577A" w:rsidP="007A3830">
      <w:pPr>
        <w:spacing w:after="194"/>
        <w:rPr>
          <w:rFonts w:ascii="Calibri" w:hAnsi="Calibri"/>
          <w:szCs w:val="24"/>
          <w:lang w:eastAsia="sl-SI"/>
        </w:rPr>
      </w:pPr>
      <w:r w:rsidRPr="00E74EE1">
        <w:rPr>
          <w:rFonts w:ascii="Calibri" w:hAnsi="Calibri"/>
          <w:szCs w:val="24"/>
          <w:lang w:eastAsia="sl-SI"/>
        </w:rPr>
        <w:t>Pravnomočna odločba senata se pošlje upravnemu odboru zbornice zaradi izvršitve in evidence ter v vednost ministru, pristojnemu za notranje zadeve.</w:t>
      </w:r>
    </w:p>
    <w:p w:rsidR="0034577A" w:rsidRPr="00E74EE1" w:rsidRDefault="0034577A" w:rsidP="00216D8F">
      <w:pPr>
        <w:spacing w:after="0"/>
        <w:rPr>
          <w:rFonts w:ascii="Calibri" w:hAnsi="Calibri"/>
          <w:szCs w:val="24"/>
          <w:lang w:eastAsia="sl-SI"/>
        </w:rPr>
      </w:pPr>
      <w:r w:rsidRPr="00E74EE1">
        <w:rPr>
          <w:rFonts w:ascii="Calibri" w:hAnsi="Calibri"/>
          <w:szCs w:val="24"/>
          <w:lang w:eastAsia="sl-SI"/>
        </w:rPr>
        <w:t>Ukrepi se iz evidence brišejo v po dveh letih, ukrep izključitve pa v petih letih od pravnomočnosti izrečenega ukrepa</w:t>
      </w:r>
    </w:p>
    <w:p w:rsidR="0034577A" w:rsidRPr="00E74EE1" w:rsidRDefault="0034577A" w:rsidP="00216D8F">
      <w:pPr>
        <w:spacing w:after="0"/>
        <w:rPr>
          <w:rFonts w:ascii="Calibri" w:hAnsi="Calibri"/>
          <w:szCs w:val="24"/>
          <w:lang w:eastAsia="sl-SI"/>
        </w:rPr>
      </w:pPr>
      <w:r w:rsidRPr="00E74EE1">
        <w:rPr>
          <w:rFonts w:ascii="Calibri" w:hAnsi="Calibri"/>
          <w:szCs w:val="24"/>
          <w:lang w:eastAsia="sl-SI"/>
        </w:rPr>
        <w:t xml:space="preserve"> </w:t>
      </w:r>
    </w:p>
    <w:p w:rsidR="0034577A" w:rsidRPr="00E74EE1" w:rsidRDefault="0034577A" w:rsidP="00216D8F">
      <w:pPr>
        <w:spacing w:after="0"/>
        <w:rPr>
          <w:rFonts w:ascii="Calibri" w:hAnsi="Calibri"/>
          <w:szCs w:val="24"/>
          <w:lang w:eastAsia="sl-SI"/>
        </w:rPr>
      </w:pPr>
    </w:p>
    <w:p w:rsidR="0034577A" w:rsidRPr="00E74EE1" w:rsidRDefault="0034577A" w:rsidP="00211D4D">
      <w:pPr>
        <w:pStyle w:val="ListParagraph"/>
        <w:numPr>
          <w:ilvl w:val="0"/>
          <w:numId w:val="16"/>
        </w:numPr>
        <w:spacing w:after="0"/>
        <w:jc w:val="center"/>
        <w:rPr>
          <w:rFonts w:ascii="Calibri" w:hAnsi="Calibri"/>
          <w:bCs/>
          <w:szCs w:val="24"/>
          <w:lang w:eastAsia="sl-SI"/>
        </w:rPr>
      </w:pPr>
    </w:p>
    <w:p w:rsidR="0034577A" w:rsidRPr="00E74EE1" w:rsidRDefault="0034577A" w:rsidP="00485CD0">
      <w:pPr>
        <w:spacing w:after="0"/>
        <w:jc w:val="center"/>
        <w:rPr>
          <w:rFonts w:ascii="Calibri" w:hAnsi="Calibri"/>
          <w:bCs/>
          <w:szCs w:val="24"/>
          <w:lang w:eastAsia="sl-SI"/>
        </w:rPr>
      </w:pPr>
      <w:r w:rsidRPr="00E74EE1">
        <w:rPr>
          <w:rFonts w:ascii="Calibri" w:hAnsi="Calibri"/>
          <w:szCs w:val="24"/>
          <w:lang w:eastAsia="sl-SI"/>
        </w:rPr>
        <w:t>(</w:t>
      </w:r>
      <w:r w:rsidRPr="00E74EE1">
        <w:rPr>
          <w:rFonts w:ascii="Calibri" w:hAnsi="Calibri"/>
          <w:bCs/>
          <w:szCs w:val="24"/>
          <w:lang w:eastAsia="sl-SI"/>
        </w:rPr>
        <w:t>stroški)</w:t>
      </w:r>
    </w:p>
    <w:p w:rsidR="0034577A" w:rsidRPr="00E74EE1" w:rsidRDefault="0034577A" w:rsidP="00485CD0">
      <w:pPr>
        <w:spacing w:after="0"/>
        <w:jc w:val="left"/>
        <w:rPr>
          <w:rFonts w:ascii="Calibri" w:hAnsi="Calibri"/>
          <w:bCs/>
          <w:szCs w:val="24"/>
          <w:lang w:eastAsia="sl-SI"/>
        </w:rPr>
      </w:pPr>
    </w:p>
    <w:p w:rsidR="0034577A" w:rsidRPr="00E74EE1" w:rsidRDefault="0034577A" w:rsidP="00485CD0">
      <w:pPr>
        <w:jc w:val="left"/>
        <w:rPr>
          <w:rFonts w:ascii="Calibri" w:hAnsi="Calibri"/>
          <w:szCs w:val="24"/>
          <w:lang w:eastAsia="sl-SI"/>
        </w:rPr>
      </w:pPr>
      <w:r w:rsidRPr="00E74EE1">
        <w:rPr>
          <w:rFonts w:ascii="Calibri" w:hAnsi="Calibri"/>
          <w:szCs w:val="24"/>
          <w:lang w:eastAsia="sl-SI"/>
        </w:rPr>
        <w:t>O kritju stroškov, ki nastanejo v postopku ali zaradi postopka  kot so: potni stroški udeležencev v postopku; stroški izvedencev, tolmačev, pravnega zastopanja, strokovne pomoči in drugi stroški, odloča predsednik častnega razsodišča, ki s sklepom določi kateri stroški se povrnejo in kdo jih plača. Izplačajo se lahko samo tisti stroški, ki so bili dejansko potr</w:t>
      </w:r>
      <w:smartTag w:uri="urn:schemas-microsoft-com:office:smarttags" w:element="PersonName">
        <w:r w:rsidRPr="00E74EE1">
          <w:rPr>
            <w:rFonts w:ascii="Calibri" w:hAnsi="Calibri"/>
            <w:szCs w:val="24"/>
            <w:lang w:eastAsia="sl-SI"/>
          </w:rPr>
          <w:t>eb</w:t>
        </w:r>
      </w:smartTag>
      <w:r w:rsidRPr="00E74EE1">
        <w:rPr>
          <w:rFonts w:ascii="Calibri" w:hAnsi="Calibri"/>
          <w:szCs w:val="24"/>
          <w:lang w:eastAsia="sl-SI"/>
        </w:rPr>
        <w:t xml:space="preserve">ni za vodenje postopka. </w:t>
      </w:r>
    </w:p>
    <w:p w:rsidR="0034577A" w:rsidRPr="00E74EE1" w:rsidRDefault="0034577A" w:rsidP="00485CD0">
      <w:pPr>
        <w:jc w:val="left"/>
        <w:rPr>
          <w:rFonts w:ascii="Calibri" w:hAnsi="Calibri"/>
          <w:szCs w:val="24"/>
          <w:lang w:eastAsia="sl-SI"/>
        </w:rPr>
      </w:pPr>
    </w:p>
    <w:p w:rsidR="0034577A" w:rsidRPr="00E74EE1" w:rsidRDefault="0034577A" w:rsidP="00211D4D">
      <w:pPr>
        <w:pStyle w:val="ListParagraph"/>
        <w:numPr>
          <w:ilvl w:val="0"/>
          <w:numId w:val="16"/>
        </w:numPr>
        <w:spacing w:after="0"/>
        <w:jc w:val="center"/>
        <w:rPr>
          <w:rFonts w:ascii="Calibri" w:hAnsi="Calibri"/>
          <w:szCs w:val="24"/>
          <w:lang w:eastAsia="sl-SI"/>
        </w:rPr>
      </w:pPr>
    </w:p>
    <w:p w:rsidR="0034577A" w:rsidRPr="00E74EE1" w:rsidRDefault="0034577A" w:rsidP="00216D8F">
      <w:pPr>
        <w:spacing w:after="194"/>
        <w:ind w:left="360"/>
        <w:jc w:val="center"/>
        <w:rPr>
          <w:rFonts w:ascii="Calibri" w:hAnsi="Calibri"/>
          <w:szCs w:val="24"/>
          <w:lang w:eastAsia="sl-SI"/>
        </w:rPr>
      </w:pPr>
      <w:r w:rsidRPr="00E74EE1">
        <w:rPr>
          <w:rFonts w:ascii="Calibri" w:hAnsi="Calibri"/>
          <w:szCs w:val="24"/>
          <w:lang w:eastAsia="sl-SI"/>
        </w:rPr>
        <w:t>(uporaba drugih predpisov)</w:t>
      </w:r>
    </w:p>
    <w:p w:rsidR="0034577A" w:rsidRPr="00E74EE1" w:rsidRDefault="0034577A" w:rsidP="00216D8F">
      <w:pPr>
        <w:spacing w:after="194"/>
        <w:jc w:val="left"/>
        <w:rPr>
          <w:rFonts w:ascii="Calibri" w:hAnsi="Calibri"/>
          <w:szCs w:val="24"/>
          <w:lang w:eastAsia="sl-SI"/>
        </w:rPr>
      </w:pPr>
      <w:r w:rsidRPr="00E74EE1">
        <w:rPr>
          <w:rFonts w:ascii="Calibri" w:hAnsi="Calibri"/>
          <w:szCs w:val="24"/>
          <w:lang w:eastAsia="sl-SI"/>
        </w:rPr>
        <w:t>V postopku ugotavljanja disciplinske odgovornosti se glede vprašanj, ki niso urejena z zakonom o zas</w:t>
      </w:r>
      <w:smartTag w:uri="urn:schemas-microsoft-com:office:smarttags" w:element="PersonName">
        <w:r w:rsidRPr="00E74EE1">
          <w:rPr>
            <w:rFonts w:ascii="Calibri" w:hAnsi="Calibri"/>
            <w:szCs w:val="24"/>
            <w:lang w:eastAsia="sl-SI"/>
          </w:rPr>
          <w:t>eb</w:t>
        </w:r>
      </w:smartTag>
      <w:r w:rsidRPr="00E74EE1">
        <w:rPr>
          <w:rFonts w:ascii="Calibri" w:hAnsi="Calibri"/>
          <w:szCs w:val="24"/>
          <w:lang w:eastAsia="sl-SI"/>
        </w:rPr>
        <w:t>nem varovanju in s statutom Zbornice, smiselno uporabljajo določbe zakona o splošnem upravnem postopku.</w:t>
      </w:r>
    </w:p>
    <w:p w:rsidR="0034577A" w:rsidRPr="00E74EE1" w:rsidRDefault="0034577A" w:rsidP="00216D8F">
      <w:pPr>
        <w:spacing w:after="194"/>
        <w:jc w:val="left"/>
        <w:rPr>
          <w:rFonts w:ascii="Calibri" w:hAnsi="Calibri"/>
          <w:szCs w:val="24"/>
          <w:lang w:eastAsia="sl-SI"/>
        </w:rPr>
      </w:pPr>
    </w:p>
    <w:p w:rsidR="0034577A" w:rsidRPr="00E74EE1" w:rsidRDefault="0034577A" w:rsidP="00B526D4">
      <w:pPr>
        <w:spacing w:after="0"/>
        <w:jc w:val="left"/>
        <w:rPr>
          <w:rFonts w:ascii="Calibri" w:hAnsi="Calibri"/>
          <w:szCs w:val="24"/>
          <w:lang w:eastAsia="sl-SI"/>
        </w:rPr>
      </w:pPr>
    </w:p>
    <w:tbl>
      <w:tblPr>
        <w:tblW w:w="0" w:type="auto"/>
        <w:tblLook w:val="00A0"/>
      </w:tblPr>
      <w:tblGrid>
        <w:gridCol w:w="6345"/>
        <w:gridCol w:w="2867"/>
      </w:tblGrid>
      <w:tr w:rsidR="0034577A" w:rsidRPr="00E74EE1" w:rsidTr="00FD12CA">
        <w:tc>
          <w:tcPr>
            <w:tcW w:w="6345" w:type="dxa"/>
          </w:tcPr>
          <w:p w:rsidR="0034577A" w:rsidRPr="00E74EE1" w:rsidRDefault="0034577A" w:rsidP="00FD12CA">
            <w:pPr>
              <w:spacing w:after="0"/>
              <w:jc w:val="left"/>
              <w:rPr>
                <w:rFonts w:ascii="Calibri" w:hAnsi="Calibri"/>
                <w:szCs w:val="24"/>
                <w:lang w:eastAsia="sl-SI"/>
              </w:rPr>
            </w:pPr>
            <w:r w:rsidRPr="00E74EE1">
              <w:rPr>
                <w:rFonts w:ascii="Calibri" w:hAnsi="Calibri"/>
                <w:szCs w:val="24"/>
                <w:lang w:eastAsia="sl-SI"/>
              </w:rPr>
              <w:t>Št.:</w:t>
            </w:r>
            <w:r>
              <w:rPr>
                <w:rFonts w:ascii="Calibri" w:hAnsi="Calibri"/>
                <w:szCs w:val="24"/>
                <w:lang w:eastAsia="sl-SI"/>
              </w:rPr>
              <w:t xml:space="preserve"> 2/2011</w:t>
            </w:r>
          </w:p>
        </w:tc>
        <w:tc>
          <w:tcPr>
            <w:tcW w:w="2867" w:type="dxa"/>
          </w:tcPr>
          <w:p w:rsidR="0034577A" w:rsidRPr="00E74EE1" w:rsidRDefault="0034577A" w:rsidP="00FD12CA">
            <w:pPr>
              <w:spacing w:after="0"/>
              <w:jc w:val="center"/>
              <w:rPr>
                <w:rFonts w:ascii="Calibri" w:hAnsi="Calibri"/>
                <w:szCs w:val="24"/>
                <w:lang w:eastAsia="sl-SI"/>
              </w:rPr>
            </w:pPr>
            <w:r w:rsidRPr="00E74EE1">
              <w:rPr>
                <w:rFonts w:ascii="Calibri" w:hAnsi="Calibri"/>
                <w:szCs w:val="24"/>
                <w:lang w:eastAsia="sl-SI"/>
              </w:rPr>
              <w:t>Branko SLAK</w:t>
            </w:r>
          </w:p>
        </w:tc>
      </w:tr>
      <w:tr w:rsidR="0034577A" w:rsidRPr="00E74EE1" w:rsidTr="00FD12CA">
        <w:tc>
          <w:tcPr>
            <w:tcW w:w="6345" w:type="dxa"/>
          </w:tcPr>
          <w:p w:rsidR="0034577A" w:rsidRPr="00E74EE1" w:rsidRDefault="0034577A" w:rsidP="00FD12CA">
            <w:pPr>
              <w:spacing w:after="0"/>
              <w:jc w:val="left"/>
              <w:rPr>
                <w:rFonts w:ascii="Calibri" w:hAnsi="Calibri"/>
                <w:szCs w:val="24"/>
                <w:lang w:eastAsia="sl-SI"/>
              </w:rPr>
            </w:pPr>
            <w:r w:rsidRPr="00E74EE1">
              <w:rPr>
                <w:rFonts w:ascii="Calibri" w:hAnsi="Calibri"/>
                <w:szCs w:val="24"/>
                <w:lang w:eastAsia="sl-SI"/>
              </w:rPr>
              <w:t>Datum:</w:t>
            </w:r>
            <w:r>
              <w:rPr>
                <w:rFonts w:ascii="Calibri" w:hAnsi="Calibri"/>
                <w:szCs w:val="24"/>
                <w:lang w:eastAsia="sl-SI"/>
              </w:rPr>
              <w:t xml:space="preserve"> 15.11.2011</w:t>
            </w:r>
          </w:p>
        </w:tc>
        <w:tc>
          <w:tcPr>
            <w:tcW w:w="2867" w:type="dxa"/>
          </w:tcPr>
          <w:p w:rsidR="0034577A" w:rsidRPr="00E74EE1" w:rsidRDefault="0034577A" w:rsidP="00FD12CA">
            <w:pPr>
              <w:spacing w:after="0"/>
              <w:jc w:val="center"/>
              <w:rPr>
                <w:rFonts w:ascii="Calibri" w:hAnsi="Calibri"/>
                <w:szCs w:val="24"/>
                <w:lang w:eastAsia="sl-SI"/>
              </w:rPr>
            </w:pPr>
            <w:r w:rsidRPr="00E74EE1">
              <w:rPr>
                <w:rFonts w:ascii="Calibri" w:hAnsi="Calibri"/>
                <w:szCs w:val="24"/>
                <w:lang w:eastAsia="sl-SI"/>
              </w:rPr>
              <w:t>P</w:t>
            </w:r>
            <w:r>
              <w:rPr>
                <w:rFonts w:ascii="Calibri" w:hAnsi="Calibri"/>
                <w:szCs w:val="24"/>
                <w:lang w:eastAsia="sl-SI"/>
              </w:rPr>
              <w:t xml:space="preserve"> </w:t>
            </w:r>
            <w:r w:rsidRPr="00E74EE1">
              <w:rPr>
                <w:rFonts w:ascii="Calibri" w:hAnsi="Calibri"/>
                <w:szCs w:val="24"/>
                <w:lang w:eastAsia="sl-SI"/>
              </w:rPr>
              <w:t>R</w:t>
            </w:r>
            <w:r>
              <w:rPr>
                <w:rFonts w:ascii="Calibri" w:hAnsi="Calibri"/>
                <w:szCs w:val="24"/>
                <w:lang w:eastAsia="sl-SI"/>
              </w:rPr>
              <w:t xml:space="preserve"> </w:t>
            </w:r>
            <w:r w:rsidRPr="00E74EE1">
              <w:rPr>
                <w:rFonts w:ascii="Calibri" w:hAnsi="Calibri"/>
                <w:szCs w:val="24"/>
                <w:lang w:eastAsia="sl-SI"/>
              </w:rPr>
              <w:t>E</w:t>
            </w:r>
            <w:r>
              <w:rPr>
                <w:rFonts w:ascii="Calibri" w:hAnsi="Calibri"/>
                <w:szCs w:val="24"/>
                <w:lang w:eastAsia="sl-SI"/>
              </w:rPr>
              <w:t xml:space="preserve"> </w:t>
            </w:r>
            <w:r w:rsidRPr="00E74EE1">
              <w:rPr>
                <w:rFonts w:ascii="Calibri" w:hAnsi="Calibri"/>
                <w:szCs w:val="24"/>
                <w:lang w:eastAsia="sl-SI"/>
              </w:rPr>
              <w:t>D</w:t>
            </w:r>
            <w:r>
              <w:rPr>
                <w:rFonts w:ascii="Calibri" w:hAnsi="Calibri"/>
                <w:szCs w:val="24"/>
                <w:lang w:eastAsia="sl-SI"/>
              </w:rPr>
              <w:t xml:space="preserve"> </w:t>
            </w:r>
            <w:r w:rsidRPr="00E74EE1">
              <w:rPr>
                <w:rFonts w:ascii="Calibri" w:hAnsi="Calibri"/>
                <w:szCs w:val="24"/>
                <w:lang w:eastAsia="sl-SI"/>
              </w:rPr>
              <w:t>S</w:t>
            </w:r>
            <w:r>
              <w:rPr>
                <w:rFonts w:ascii="Calibri" w:hAnsi="Calibri"/>
                <w:szCs w:val="24"/>
                <w:lang w:eastAsia="sl-SI"/>
              </w:rPr>
              <w:t xml:space="preserve"> </w:t>
            </w:r>
            <w:r w:rsidRPr="00E74EE1">
              <w:rPr>
                <w:rFonts w:ascii="Calibri" w:hAnsi="Calibri"/>
                <w:szCs w:val="24"/>
                <w:lang w:eastAsia="sl-SI"/>
              </w:rPr>
              <w:t>E</w:t>
            </w:r>
            <w:r>
              <w:rPr>
                <w:rFonts w:ascii="Calibri" w:hAnsi="Calibri"/>
                <w:szCs w:val="24"/>
                <w:lang w:eastAsia="sl-SI"/>
              </w:rPr>
              <w:t xml:space="preserve"> </w:t>
            </w:r>
            <w:r w:rsidRPr="00E74EE1">
              <w:rPr>
                <w:rFonts w:ascii="Calibri" w:hAnsi="Calibri"/>
                <w:szCs w:val="24"/>
                <w:lang w:eastAsia="sl-SI"/>
              </w:rPr>
              <w:t>D</w:t>
            </w:r>
            <w:r>
              <w:rPr>
                <w:rFonts w:ascii="Calibri" w:hAnsi="Calibri"/>
                <w:szCs w:val="24"/>
                <w:lang w:eastAsia="sl-SI"/>
              </w:rPr>
              <w:t xml:space="preserve"> </w:t>
            </w:r>
            <w:r w:rsidRPr="00E74EE1">
              <w:rPr>
                <w:rFonts w:ascii="Calibri" w:hAnsi="Calibri"/>
                <w:szCs w:val="24"/>
                <w:lang w:eastAsia="sl-SI"/>
              </w:rPr>
              <w:t>N</w:t>
            </w:r>
            <w:r>
              <w:rPr>
                <w:rFonts w:ascii="Calibri" w:hAnsi="Calibri"/>
                <w:szCs w:val="24"/>
                <w:lang w:eastAsia="sl-SI"/>
              </w:rPr>
              <w:t xml:space="preserve"> </w:t>
            </w:r>
            <w:r w:rsidRPr="00E74EE1">
              <w:rPr>
                <w:rFonts w:ascii="Calibri" w:hAnsi="Calibri"/>
                <w:szCs w:val="24"/>
                <w:lang w:eastAsia="sl-SI"/>
              </w:rPr>
              <w:t>I</w:t>
            </w:r>
            <w:r>
              <w:rPr>
                <w:rFonts w:ascii="Calibri" w:hAnsi="Calibri"/>
                <w:szCs w:val="24"/>
                <w:lang w:eastAsia="sl-SI"/>
              </w:rPr>
              <w:t xml:space="preserve"> </w:t>
            </w:r>
            <w:r w:rsidRPr="00E74EE1">
              <w:rPr>
                <w:rFonts w:ascii="Calibri" w:hAnsi="Calibri"/>
                <w:szCs w:val="24"/>
                <w:lang w:eastAsia="sl-SI"/>
              </w:rPr>
              <w:t>K</w:t>
            </w:r>
          </w:p>
        </w:tc>
      </w:tr>
    </w:tbl>
    <w:p w:rsidR="0034577A" w:rsidRPr="00E74EE1" w:rsidRDefault="0034577A" w:rsidP="00B526D4">
      <w:pPr>
        <w:spacing w:after="0"/>
        <w:jc w:val="left"/>
        <w:rPr>
          <w:rFonts w:ascii="Calibri" w:hAnsi="Calibri"/>
          <w:szCs w:val="24"/>
          <w:lang w:eastAsia="sl-SI"/>
        </w:rPr>
      </w:pPr>
    </w:p>
    <w:sectPr w:rsidR="0034577A" w:rsidRPr="00E74EE1" w:rsidSect="00F4723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77A" w:rsidRDefault="0034577A" w:rsidP="00211D4D">
      <w:pPr>
        <w:spacing w:after="0"/>
      </w:pPr>
      <w:r>
        <w:separator/>
      </w:r>
    </w:p>
  </w:endnote>
  <w:endnote w:type="continuationSeparator" w:id="0">
    <w:p w:rsidR="0034577A" w:rsidRDefault="0034577A" w:rsidP="00211D4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77A" w:rsidRDefault="0034577A" w:rsidP="00211D4D">
      <w:pPr>
        <w:spacing w:after="0"/>
      </w:pPr>
      <w:r>
        <w:separator/>
      </w:r>
    </w:p>
  </w:footnote>
  <w:footnote w:type="continuationSeparator" w:id="0">
    <w:p w:rsidR="0034577A" w:rsidRDefault="0034577A" w:rsidP="00211D4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3B21"/>
    <w:multiLevelType w:val="hybridMultilevel"/>
    <w:tmpl w:val="56E4DF5C"/>
    <w:lvl w:ilvl="0" w:tplc="72E89844">
      <w:start w:val="1"/>
      <w:numFmt w:val="decimal"/>
      <w:lvlText w:val="%1. člen"/>
      <w:lvlJc w:val="left"/>
      <w:pPr>
        <w:ind w:left="720" w:hanging="360"/>
      </w:pPr>
      <w:rPr>
        <w:rFonts w:ascii="Calibri" w:hAnsi="Calibri" w:cs="Times New Roman" w:hint="default"/>
        <w:sz w:val="24"/>
        <w:szCs w:val="24"/>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nsid w:val="28A50A9D"/>
    <w:multiLevelType w:val="hybridMultilevel"/>
    <w:tmpl w:val="B72CC000"/>
    <w:lvl w:ilvl="0" w:tplc="D1B8021A">
      <w:start w:val="1"/>
      <w:numFmt w:val="decimal"/>
      <w:lvlText w:val="%1. člen"/>
      <w:lvlJc w:val="left"/>
      <w:pPr>
        <w:ind w:left="720" w:hanging="360"/>
      </w:pPr>
      <w:rPr>
        <w:rFonts w:ascii="Arial" w:hAnsi="Arial" w:cs="Times New Roman" w:hint="default"/>
        <w:sz w:val="22"/>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nsid w:val="2BD67089"/>
    <w:multiLevelType w:val="hybridMultilevel"/>
    <w:tmpl w:val="0CF46BC2"/>
    <w:lvl w:ilvl="0" w:tplc="0C522A3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C3D3152"/>
    <w:multiLevelType w:val="hybridMultilevel"/>
    <w:tmpl w:val="D49E3BD2"/>
    <w:lvl w:ilvl="0" w:tplc="D1B8021A">
      <w:start w:val="1"/>
      <w:numFmt w:val="decimal"/>
      <w:lvlText w:val="%1. člen"/>
      <w:lvlJc w:val="left"/>
      <w:pPr>
        <w:ind w:left="720" w:hanging="360"/>
      </w:pPr>
      <w:rPr>
        <w:rFonts w:ascii="Arial" w:hAnsi="Arial" w:cs="Times New Roman" w:hint="default"/>
        <w:sz w:val="22"/>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nsid w:val="421A1276"/>
    <w:multiLevelType w:val="hybridMultilevel"/>
    <w:tmpl w:val="092C30E4"/>
    <w:lvl w:ilvl="0" w:tplc="433CB5DA">
      <w:start w:val="1"/>
      <w:numFmt w:val="decimal"/>
      <w:pStyle w:val="Slog1Mile"/>
      <w:lvlText w:val="%1."/>
      <w:lvlJc w:val="left"/>
      <w:pPr>
        <w:ind w:left="1656" w:hanging="360"/>
      </w:pPr>
      <w:rPr>
        <w:rFonts w:cs="Times New Roman"/>
      </w:rPr>
    </w:lvl>
    <w:lvl w:ilvl="1" w:tplc="04240003" w:tentative="1">
      <w:start w:val="1"/>
      <w:numFmt w:val="lowerLetter"/>
      <w:lvlText w:val="%2."/>
      <w:lvlJc w:val="left"/>
      <w:pPr>
        <w:ind w:left="2376" w:hanging="360"/>
      </w:pPr>
      <w:rPr>
        <w:rFonts w:cs="Times New Roman"/>
      </w:rPr>
    </w:lvl>
    <w:lvl w:ilvl="2" w:tplc="04240005" w:tentative="1">
      <w:start w:val="1"/>
      <w:numFmt w:val="lowerRoman"/>
      <w:lvlText w:val="%3."/>
      <w:lvlJc w:val="right"/>
      <w:pPr>
        <w:ind w:left="3096" w:hanging="180"/>
      </w:pPr>
      <w:rPr>
        <w:rFonts w:cs="Times New Roman"/>
      </w:rPr>
    </w:lvl>
    <w:lvl w:ilvl="3" w:tplc="04240001" w:tentative="1">
      <w:start w:val="1"/>
      <w:numFmt w:val="decimal"/>
      <w:lvlText w:val="%4."/>
      <w:lvlJc w:val="left"/>
      <w:pPr>
        <w:ind w:left="3816" w:hanging="360"/>
      </w:pPr>
      <w:rPr>
        <w:rFonts w:cs="Times New Roman"/>
      </w:rPr>
    </w:lvl>
    <w:lvl w:ilvl="4" w:tplc="04240003" w:tentative="1">
      <w:start w:val="1"/>
      <w:numFmt w:val="lowerLetter"/>
      <w:lvlText w:val="%5."/>
      <w:lvlJc w:val="left"/>
      <w:pPr>
        <w:ind w:left="4536" w:hanging="360"/>
      </w:pPr>
      <w:rPr>
        <w:rFonts w:cs="Times New Roman"/>
      </w:rPr>
    </w:lvl>
    <w:lvl w:ilvl="5" w:tplc="04240005" w:tentative="1">
      <w:start w:val="1"/>
      <w:numFmt w:val="lowerRoman"/>
      <w:lvlText w:val="%6."/>
      <w:lvlJc w:val="right"/>
      <w:pPr>
        <w:ind w:left="5256" w:hanging="180"/>
      </w:pPr>
      <w:rPr>
        <w:rFonts w:cs="Times New Roman"/>
      </w:rPr>
    </w:lvl>
    <w:lvl w:ilvl="6" w:tplc="04240001" w:tentative="1">
      <w:start w:val="1"/>
      <w:numFmt w:val="decimal"/>
      <w:lvlText w:val="%7."/>
      <w:lvlJc w:val="left"/>
      <w:pPr>
        <w:ind w:left="5976" w:hanging="360"/>
      </w:pPr>
      <w:rPr>
        <w:rFonts w:cs="Times New Roman"/>
      </w:rPr>
    </w:lvl>
    <w:lvl w:ilvl="7" w:tplc="04240003" w:tentative="1">
      <w:start w:val="1"/>
      <w:numFmt w:val="lowerLetter"/>
      <w:lvlText w:val="%8."/>
      <w:lvlJc w:val="left"/>
      <w:pPr>
        <w:ind w:left="6696" w:hanging="360"/>
      </w:pPr>
      <w:rPr>
        <w:rFonts w:cs="Times New Roman"/>
      </w:rPr>
    </w:lvl>
    <w:lvl w:ilvl="8" w:tplc="04240005" w:tentative="1">
      <w:start w:val="1"/>
      <w:numFmt w:val="lowerRoman"/>
      <w:lvlText w:val="%9."/>
      <w:lvlJc w:val="right"/>
      <w:pPr>
        <w:ind w:left="7416" w:hanging="180"/>
      </w:pPr>
      <w:rPr>
        <w:rFonts w:cs="Times New Roman"/>
      </w:rPr>
    </w:lvl>
  </w:abstractNum>
  <w:abstractNum w:abstractNumId="5">
    <w:nsid w:val="4C5A4FFA"/>
    <w:multiLevelType w:val="hybridMultilevel"/>
    <w:tmpl w:val="AF4C8162"/>
    <w:lvl w:ilvl="0" w:tplc="D1B8021A">
      <w:start w:val="1"/>
      <w:numFmt w:val="decimal"/>
      <w:lvlText w:val="%1. člen"/>
      <w:lvlJc w:val="left"/>
      <w:pPr>
        <w:ind w:left="720" w:hanging="360"/>
      </w:pPr>
      <w:rPr>
        <w:rFonts w:ascii="Arial" w:hAnsi="Arial" w:cs="Times New Roman" w:hint="default"/>
        <w:sz w:val="22"/>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nsid w:val="57774A73"/>
    <w:multiLevelType w:val="multilevel"/>
    <w:tmpl w:val="2A5A3F6C"/>
    <w:lvl w:ilvl="0">
      <w:start w:val="1"/>
      <w:numFmt w:val="decimal"/>
      <w:lvlText w:val="%1."/>
      <w:lvlJc w:val="left"/>
      <w:pPr>
        <w:ind w:left="1069" w:hanging="360"/>
      </w:pPr>
      <w:rPr>
        <w:rFonts w:cs="Times New Roman" w:hint="default"/>
        <w:color w:val="auto"/>
      </w:rPr>
    </w:lvl>
    <w:lvl w:ilvl="1">
      <w:start w:val="1"/>
      <w:numFmt w:val="decimal"/>
      <w:pStyle w:val="Heading8"/>
      <w:lvlText w:val="4.%2"/>
      <w:lvlJc w:val="left"/>
      <w:pPr>
        <w:ind w:left="1501" w:hanging="432"/>
      </w:pPr>
      <w:rPr>
        <w:rFonts w:cs="Times New Roman" w:hint="default"/>
        <w:b/>
        <w:color w:val="auto"/>
      </w:rPr>
    </w:lvl>
    <w:lvl w:ilvl="2">
      <w:start w:val="1"/>
      <w:numFmt w:val="decimal"/>
      <w:lvlText w:val="%1.%2.%3."/>
      <w:lvlJc w:val="left"/>
      <w:pPr>
        <w:ind w:left="1933" w:hanging="504"/>
      </w:pPr>
      <w:rPr>
        <w:rFonts w:cs="Times New Roman" w:hint="default"/>
      </w:rPr>
    </w:lvl>
    <w:lvl w:ilvl="3">
      <w:start w:val="1"/>
      <w:numFmt w:val="decimal"/>
      <w:lvlText w:val="%1.%2.%3.%4."/>
      <w:lvlJc w:val="left"/>
      <w:pPr>
        <w:ind w:left="2437" w:hanging="648"/>
      </w:pPr>
      <w:rPr>
        <w:rFonts w:cs="Times New Roman" w:hint="default"/>
      </w:rPr>
    </w:lvl>
    <w:lvl w:ilvl="4">
      <w:start w:val="1"/>
      <w:numFmt w:val="decimal"/>
      <w:lvlText w:val="%1.%2.%3.%4.%5."/>
      <w:lvlJc w:val="left"/>
      <w:pPr>
        <w:ind w:left="2941" w:hanging="792"/>
      </w:pPr>
      <w:rPr>
        <w:rFonts w:cs="Times New Roman" w:hint="default"/>
      </w:rPr>
    </w:lvl>
    <w:lvl w:ilvl="5">
      <w:start w:val="1"/>
      <w:numFmt w:val="decimal"/>
      <w:lvlText w:val="%1.%2.%3.%4.%5.%6."/>
      <w:lvlJc w:val="left"/>
      <w:pPr>
        <w:ind w:left="3445" w:hanging="936"/>
      </w:pPr>
      <w:rPr>
        <w:rFonts w:cs="Times New Roman" w:hint="default"/>
      </w:rPr>
    </w:lvl>
    <w:lvl w:ilvl="6">
      <w:start w:val="1"/>
      <w:numFmt w:val="decimal"/>
      <w:lvlText w:val="%1.%2.%3.%4.%5.%6.%7."/>
      <w:lvlJc w:val="left"/>
      <w:pPr>
        <w:ind w:left="3949" w:hanging="1080"/>
      </w:pPr>
      <w:rPr>
        <w:rFonts w:cs="Times New Roman" w:hint="default"/>
      </w:rPr>
    </w:lvl>
    <w:lvl w:ilvl="7">
      <w:start w:val="1"/>
      <w:numFmt w:val="decimal"/>
      <w:lvlText w:val="%1.%2.%3.%4.%5.%6.%7.%8."/>
      <w:lvlJc w:val="left"/>
      <w:pPr>
        <w:ind w:left="4453" w:hanging="1224"/>
      </w:pPr>
      <w:rPr>
        <w:rFonts w:cs="Times New Roman" w:hint="default"/>
      </w:rPr>
    </w:lvl>
    <w:lvl w:ilvl="8">
      <w:start w:val="1"/>
      <w:numFmt w:val="decimal"/>
      <w:lvlText w:val="%1.%2.%3.%4.%5.%6.%7.%8.%9."/>
      <w:lvlJc w:val="left"/>
      <w:pPr>
        <w:ind w:left="5029" w:hanging="1440"/>
      </w:pPr>
      <w:rPr>
        <w:rFonts w:cs="Times New Roman" w:hint="default"/>
      </w:rPr>
    </w:lvl>
  </w:abstractNum>
  <w:abstractNum w:abstractNumId="7">
    <w:nsid w:val="588E1910"/>
    <w:multiLevelType w:val="hybridMultilevel"/>
    <w:tmpl w:val="46C0901C"/>
    <w:lvl w:ilvl="0" w:tplc="0C522A3E">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3872"/>
        </w:tabs>
        <w:ind w:left="3872" w:hanging="360"/>
      </w:pPr>
      <w:rPr>
        <w:rFonts w:ascii="Courier New" w:hAnsi="Courier New" w:hint="default"/>
      </w:rPr>
    </w:lvl>
    <w:lvl w:ilvl="2" w:tplc="04240005" w:tentative="1">
      <w:start w:val="1"/>
      <w:numFmt w:val="bullet"/>
      <w:lvlText w:val=""/>
      <w:lvlJc w:val="left"/>
      <w:pPr>
        <w:tabs>
          <w:tab w:val="num" w:pos="4592"/>
        </w:tabs>
        <w:ind w:left="4592" w:hanging="360"/>
      </w:pPr>
      <w:rPr>
        <w:rFonts w:ascii="Wingdings" w:hAnsi="Wingdings" w:hint="default"/>
      </w:rPr>
    </w:lvl>
    <w:lvl w:ilvl="3" w:tplc="04240001" w:tentative="1">
      <w:start w:val="1"/>
      <w:numFmt w:val="bullet"/>
      <w:lvlText w:val=""/>
      <w:lvlJc w:val="left"/>
      <w:pPr>
        <w:tabs>
          <w:tab w:val="num" w:pos="5312"/>
        </w:tabs>
        <w:ind w:left="5312" w:hanging="360"/>
      </w:pPr>
      <w:rPr>
        <w:rFonts w:ascii="Symbol" w:hAnsi="Symbol" w:hint="default"/>
      </w:rPr>
    </w:lvl>
    <w:lvl w:ilvl="4" w:tplc="04240003" w:tentative="1">
      <w:start w:val="1"/>
      <w:numFmt w:val="bullet"/>
      <w:lvlText w:val="o"/>
      <w:lvlJc w:val="left"/>
      <w:pPr>
        <w:tabs>
          <w:tab w:val="num" w:pos="6032"/>
        </w:tabs>
        <w:ind w:left="6032" w:hanging="360"/>
      </w:pPr>
      <w:rPr>
        <w:rFonts w:ascii="Courier New" w:hAnsi="Courier New" w:hint="default"/>
      </w:rPr>
    </w:lvl>
    <w:lvl w:ilvl="5" w:tplc="04240005" w:tentative="1">
      <w:start w:val="1"/>
      <w:numFmt w:val="bullet"/>
      <w:lvlText w:val=""/>
      <w:lvlJc w:val="left"/>
      <w:pPr>
        <w:tabs>
          <w:tab w:val="num" w:pos="6752"/>
        </w:tabs>
        <w:ind w:left="6752" w:hanging="360"/>
      </w:pPr>
      <w:rPr>
        <w:rFonts w:ascii="Wingdings" w:hAnsi="Wingdings" w:hint="default"/>
      </w:rPr>
    </w:lvl>
    <w:lvl w:ilvl="6" w:tplc="04240001" w:tentative="1">
      <w:start w:val="1"/>
      <w:numFmt w:val="bullet"/>
      <w:lvlText w:val=""/>
      <w:lvlJc w:val="left"/>
      <w:pPr>
        <w:tabs>
          <w:tab w:val="num" w:pos="7472"/>
        </w:tabs>
        <w:ind w:left="7472" w:hanging="360"/>
      </w:pPr>
      <w:rPr>
        <w:rFonts w:ascii="Symbol" w:hAnsi="Symbol" w:hint="default"/>
      </w:rPr>
    </w:lvl>
    <w:lvl w:ilvl="7" w:tplc="04240003" w:tentative="1">
      <w:start w:val="1"/>
      <w:numFmt w:val="bullet"/>
      <w:lvlText w:val="o"/>
      <w:lvlJc w:val="left"/>
      <w:pPr>
        <w:tabs>
          <w:tab w:val="num" w:pos="8192"/>
        </w:tabs>
        <w:ind w:left="8192" w:hanging="360"/>
      </w:pPr>
      <w:rPr>
        <w:rFonts w:ascii="Courier New" w:hAnsi="Courier New" w:hint="default"/>
      </w:rPr>
    </w:lvl>
    <w:lvl w:ilvl="8" w:tplc="04240005" w:tentative="1">
      <w:start w:val="1"/>
      <w:numFmt w:val="bullet"/>
      <w:lvlText w:val=""/>
      <w:lvlJc w:val="left"/>
      <w:pPr>
        <w:tabs>
          <w:tab w:val="num" w:pos="8912"/>
        </w:tabs>
        <w:ind w:left="8912" w:hanging="360"/>
      </w:pPr>
      <w:rPr>
        <w:rFonts w:ascii="Wingdings" w:hAnsi="Wingdings" w:hint="default"/>
      </w:rPr>
    </w:lvl>
  </w:abstractNum>
  <w:abstractNum w:abstractNumId="8">
    <w:nsid w:val="78453B9F"/>
    <w:multiLevelType w:val="hybridMultilevel"/>
    <w:tmpl w:val="C06EEC1C"/>
    <w:lvl w:ilvl="0" w:tplc="D1B8021A">
      <w:start w:val="1"/>
      <w:numFmt w:val="decimal"/>
      <w:lvlText w:val="%1. člen"/>
      <w:lvlJc w:val="left"/>
      <w:pPr>
        <w:ind w:left="720" w:hanging="360"/>
      </w:pPr>
      <w:rPr>
        <w:rFonts w:ascii="Arial" w:hAnsi="Arial" w:cs="Times New Roman" w:hint="default"/>
        <w:sz w:val="22"/>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nsid w:val="7EFE224C"/>
    <w:multiLevelType w:val="hybridMultilevel"/>
    <w:tmpl w:val="ECCC11DE"/>
    <w:lvl w:ilvl="0" w:tplc="D1B8021A">
      <w:start w:val="1"/>
      <w:numFmt w:val="decimal"/>
      <w:lvlText w:val="%1. člen"/>
      <w:lvlJc w:val="left"/>
      <w:pPr>
        <w:ind w:left="5039" w:hanging="360"/>
      </w:pPr>
      <w:rPr>
        <w:rFonts w:ascii="Arial" w:hAnsi="Arial" w:cs="Times New Roman" w:hint="default"/>
        <w:sz w:val="22"/>
      </w:rPr>
    </w:lvl>
    <w:lvl w:ilvl="1" w:tplc="04240019" w:tentative="1">
      <w:start w:val="1"/>
      <w:numFmt w:val="lowerLetter"/>
      <w:lvlText w:val="%2."/>
      <w:lvlJc w:val="left"/>
      <w:pPr>
        <w:ind w:left="5759" w:hanging="360"/>
      </w:pPr>
      <w:rPr>
        <w:rFonts w:cs="Times New Roman"/>
      </w:rPr>
    </w:lvl>
    <w:lvl w:ilvl="2" w:tplc="0424001B" w:tentative="1">
      <w:start w:val="1"/>
      <w:numFmt w:val="lowerRoman"/>
      <w:lvlText w:val="%3."/>
      <w:lvlJc w:val="right"/>
      <w:pPr>
        <w:ind w:left="6479" w:hanging="180"/>
      </w:pPr>
      <w:rPr>
        <w:rFonts w:cs="Times New Roman"/>
      </w:rPr>
    </w:lvl>
    <w:lvl w:ilvl="3" w:tplc="0424000F" w:tentative="1">
      <w:start w:val="1"/>
      <w:numFmt w:val="decimal"/>
      <w:lvlText w:val="%4."/>
      <w:lvlJc w:val="left"/>
      <w:pPr>
        <w:ind w:left="7199" w:hanging="360"/>
      </w:pPr>
      <w:rPr>
        <w:rFonts w:cs="Times New Roman"/>
      </w:rPr>
    </w:lvl>
    <w:lvl w:ilvl="4" w:tplc="04240019" w:tentative="1">
      <w:start w:val="1"/>
      <w:numFmt w:val="lowerLetter"/>
      <w:lvlText w:val="%5."/>
      <w:lvlJc w:val="left"/>
      <w:pPr>
        <w:ind w:left="7919" w:hanging="360"/>
      </w:pPr>
      <w:rPr>
        <w:rFonts w:cs="Times New Roman"/>
      </w:rPr>
    </w:lvl>
    <w:lvl w:ilvl="5" w:tplc="0424001B" w:tentative="1">
      <w:start w:val="1"/>
      <w:numFmt w:val="lowerRoman"/>
      <w:lvlText w:val="%6."/>
      <w:lvlJc w:val="right"/>
      <w:pPr>
        <w:ind w:left="8639" w:hanging="180"/>
      </w:pPr>
      <w:rPr>
        <w:rFonts w:cs="Times New Roman"/>
      </w:rPr>
    </w:lvl>
    <w:lvl w:ilvl="6" w:tplc="0424000F" w:tentative="1">
      <w:start w:val="1"/>
      <w:numFmt w:val="decimal"/>
      <w:lvlText w:val="%7."/>
      <w:lvlJc w:val="left"/>
      <w:pPr>
        <w:ind w:left="9359" w:hanging="360"/>
      </w:pPr>
      <w:rPr>
        <w:rFonts w:cs="Times New Roman"/>
      </w:rPr>
    </w:lvl>
    <w:lvl w:ilvl="7" w:tplc="04240019" w:tentative="1">
      <w:start w:val="1"/>
      <w:numFmt w:val="lowerLetter"/>
      <w:lvlText w:val="%8."/>
      <w:lvlJc w:val="left"/>
      <w:pPr>
        <w:ind w:left="10079" w:hanging="360"/>
      </w:pPr>
      <w:rPr>
        <w:rFonts w:cs="Times New Roman"/>
      </w:rPr>
    </w:lvl>
    <w:lvl w:ilvl="8" w:tplc="0424001B" w:tentative="1">
      <w:start w:val="1"/>
      <w:numFmt w:val="lowerRoman"/>
      <w:lvlText w:val="%9."/>
      <w:lvlJc w:val="right"/>
      <w:pPr>
        <w:ind w:left="10799" w:hanging="180"/>
      </w:pPr>
      <w:rPr>
        <w:rFonts w:cs="Times New Roman"/>
      </w:rPr>
    </w:lvl>
  </w:abstractNum>
  <w:num w:numId="1">
    <w:abstractNumId w:val="6"/>
  </w:num>
  <w:num w:numId="2">
    <w:abstractNumId w:val="4"/>
  </w:num>
  <w:num w:numId="3">
    <w:abstractNumId w:val="6"/>
  </w:num>
  <w:num w:numId="4">
    <w:abstractNumId w:val="4"/>
  </w:num>
  <w:num w:numId="5">
    <w:abstractNumId w:val="6"/>
  </w:num>
  <w:num w:numId="6">
    <w:abstractNumId w:val="4"/>
  </w:num>
  <w:num w:numId="7">
    <w:abstractNumId w:val="6"/>
  </w:num>
  <w:num w:numId="8">
    <w:abstractNumId w:val="4"/>
  </w:num>
  <w:num w:numId="9">
    <w:abstractNumId w:val="5"/>
  </w:num>
  <w:num w:numId="10">
    <w:abstractNumId w:val="2"/>
  </w:num>
  <w:num w:numId="11">
    <w:abstractNumId w:val="7"/>
  </w:num>
  <w:num w:numId="12">
    <w:abstractNumId w:val="8"/>
  </w:num>
  <w:num w:numId="13">
    <w:abstractNumId w:val="1"/>
  </w:num>
  <w:num w:numId="14">
    <w:abstractNumId w:val="3"/>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8C1"/>
    <w:rsid w:val="000D4D7C"/>
    <w:rsid w:val="000F1B18"/>
    <w:rsid w:val="00127F1A"/>
    <w:rsid w:val="00175A12"/>
    <w:rsid w:val="001B0E03"/>
    <w:rsid w:val="001F04AA"/>
    <w:rsid w:val="00211D4D"/>
    <w:rsid w:val="00216D8F"/>
    <w:rsid w:val="00216EE9"/>
    <w:rsid w:val="0029019B"/>
    <w:rsid w:val="002F50E2"/>
    <w:rsid w:val="0034577A"/>
    <w:rsid w:val="00352CC0"/>
    <w:rsid w:val="00364A66"/>
    <w:rsid w:val="003A588F"/>
    <w:rsid w:val="003C02A5"/>
    <w:rsid w:val="003C71F6"/>
    <w:rsid w:val="00424A5C"/>
    <w:rsid w:val="00480B2E"/>
    <w:rsid w:val="00485CD0"/>
    <w:rsid w:val="00506DBC"/>
    <w:rsid w:val="005209CE"/>
    <w:rsid w:val="00533CA6"/>
    <w:rsid w:val="005864C2"/>
    <w:rsid w:val="005B719F"/>
    <w:rsid w:val="005B7935"/>
    <w:rsid w:val="0064631E"/>
    <w:rsid w:val="00683DB1"/>
    <w:rsid w:val="00683F76"/>
    <w:rsid w:val="006A5395"/>
    <w:rsid w:val="0079509B"/>
    <w:rsid w:val="007A3830"/>
    <w:rsid w:val="00812F63"/>
    <w:rsid w:val="00827EAF"/>
    <w:rsid w:val="008D08C1"/>
    <w:rsid w:val="00906151"/>
    <w:rsid w:val="00945F7D"/>
    <w:rsid w:val="0097641F"/>
    <w:rsid w:val="009862AF"/>
    <w:rsid w:val="009A106E"/>
    <w:rsid w:val="009D77C7"/>
    <w:rsid w:val="009E1CFC"/>
    <w:rsid w:val="00A770AF"/>
    <w:rsid w:val="00B526D4"/>
    <w:rsid w:val="00B5355D"/>
    <w:rsid w:val="00BC7A34"/>
    <w:rsid w:val="00BD22ED"/>
    <w:rsid w:val="00C02B3C"/>
    <w:rsid w:val="00C10B63"/>
    <w:rsid w:val="00C2769B"/>
    <w:rsid w:val="00CC3E9D"/>
    <w:rsid w:val="00D160D4"/>
    <w:rsid w:val="00D2280C"/>
    <w:rsid w:val="00D26AC8"/>
    <w:rsid w:val="00D60EC3"/>
    <w:rsid w:val="00D71417"/>
    <w:rsid w:val="00DD76FA"/>
    <w:rsid w:val="00DF4037"/>
    <w:rsid w:val="00E028D5"/>
    <w:rsid w:val="00E2498A"/>
    <w:rsid w:val="00E345AB"/>
    <w:rsid w:val="00E53A77"/>
    <w:rsid w:val="00E74EE1"/>
    <w:rsid w:val="00E86D74"/>
    <w:rsid w:val="00EA4149"/>
    <w:rsid w:val="00EC4130"/>
    <w:rsid w:val="00ED3DFF"/>
    <w:rsid w:val="00EE061A"/>
    <w:rsid w:val="00EF7AEE"/>
    <w:rsid w:val="00F47238"/>
    <w:rsid w:val="00F85D34"/>
    <w:rsid w:val="00FD12CA"/>
    <w:rsid w:val="00FD7567"/>
    <w:rsid w:val="00FF2C73"/>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entury Schoolbook" w:hAnsi="Arial" w:cs="Arial"/>
        <w:sz w:val="22"/>
        <w:szCs w:val="22"/>
        <w:lang w:val="sl-SI" w:eastAsia="sl-SI"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D08C1"/>
    <w:pPr>
      <w:spacing w:after="200"/>
      <w:jc w:val="both"/>
    </w:pPr>
    <w:rPr>
      <w:sz w:val="24"/>
      <w:szCs w:val="20"/>
      <w:lang w:eastAsia="en-US"/>
    </w:rPr>
  </w:style>
  <w:style w:type="paragraph" w:styleId="Heading1">
    <w:name w:val="heading 1"/>
    <w:basedOn w:val="Normal"/>
    <w:next w:val="Normal"/>
    <w:link w:val="Heading1Char"/>
    <w:uiPriority w:val="99"/>
    <w:qFormat/>
    <w:rsid w:val="00EC4130"/>
    <w:pPr>
      <w:spacing w:before="360" w:after="40"/>
      <w:outlineLvl w:val="0"/>
    </w:pPr>
    <w:rPr>
      <w:smallCaps/>
      <w:spacing w:val="5"/>
      <w:sz w:val="32"/>
      <w:szCs w:val="32"/>
      <w:lang w:eastAsia="sl-SI"/>
    </w:rPr>
  </w:style>
  <w:style w:type="paragraph" w:styleId="Heading2">
    <w:name w:val="heading 2"/>
    <w:basedOn w:val="Normal"/>
    <w:next w:val="Normal"/>
    <w:link w:val="Heading2Char"/>
    <w:uiPriority w:val="99"/>
    <w:qFormat/>
    <w:rsid w:val="00EC4130"/>
    <w:pPr>
      <w:spacing w:after="0"/>
      <w:outlineLvl w:val="1"/>
    </w:pPr>
    <w:rPr>
      <w:sz w:val="28"/>
      <w:szCs w:val="28"/>
      <w:lang w:eastAsia="sl-SI"/>
    </w:rPr>
  </w:style>
  <w:style w:type="paragraph" w:styleId="Heading3">
    <w:name w:val="heading 3"/>
    <w:basedOn w:val="Normal"/>
    <w:next w:val="Normal"/>
    <w:link w:val="Heading3Char"/>
    <w:uiPriority w:val="99"/>
    <w:qFormat/>
    <w:rsid w:val="00EC4130"/>
    <w:pPr>
      <w:spacing w:after="0"/>
      <w:outlineLvl w:val="2"/>
    </w:pPr>
    <w:rPr>
      <w:spacing w:val="5"/>
      <w:szCs w:val="24"/>
      <w:lang w:eastAsia="sl-SI"/>
    </w:rPr>
  </w:style>
  <w:style w:type="paragraph" w:styleId="Heading4">
    <w:name w:val="heading 4"/>
    <w:basedOn w:val="Normal"/>
    <w:next w:val="Normal"/>
    <w:link w:val="Heading4Char"/>
    <w:uiPriority w:val="99"/>
    <w:qFormat/>
    <w:rsid w:val="00EC4130"/>
    <w:pPr>
      <w:spacing w:after="0"/>
      <w:outlineLvl w:val="3"/>
    </w:pPr>
    <w:rPr>
      <w:color w:val="E65B01"/>
      <w:lang w:eastAsia="sl-SI"/>
    </w:rPr>
  </w:style>
  <w:style w:type="paragraph" w:styleId="Heading5">
    <w:name w:val="heading 5"/>
    <w:basedOn w:val="Normal"/>
    <w:next w:val="Normal"/>
    <w:link w:val="Heading5Char"/>
    <w:uiPriority w:val="99"/>
    <w:qFormat/>
    <w:rsid w:val="00EC4130"/>
    <w:pPr>
      <w:spacing w:after="0"/>
      <w:outlineLvl w:val="4"/>
    </w:pPr>
    <w:rPr>
      <w:i/>
      <w:iCs/>
      <w:color w:val="E65B01"/>
      <w:lang w:eastAsia="sl-SI"/>
    </w:rPr>
  </w:style>
  <w:style w:type="paragraph" w:styleId="Heading6">
    <w:name w:val="heading 6"/>
    <w:basedOn w:val="Normal"/>
    <w:next w:val="Normal"/>
    <w:link w:val="Heading6Char"/>
    <w:uiPriority w:val="99"/>
    <w:qFormat/>
    <w:rsid w:val="00EC4130"/>
    <w:pPr>
      <w:spacing w:after="0"/>
      <w:outlineLvl w:val="5"/>
    </w:pPr>
    <w:rPr>
      <w:b/>
      <w:color w:val="E65B01"/>
      <w:lang w:eastAsia="sl-SI"/>
    </w:rPr>
  </w:style>
  <w:style w:type="paragraph" w:styleId="Heading7">
    <w:name w:val="heading 7"/>
    <w:basedOn w:val="Normal"/>
    <w:next w:val="Normal"/>
    <w:link w:val="Heading7Char"/>
    <w:uiPriority w:val="99"/>
    <w:qFormat/>
    <w:rsid w:val="00EC4130"/>
    <w:pPr>
      <w:spacing w:after="0"/>
      <w:outlineLvl w:val="6"/>
    </w:pPr>
    <w:rPr>
      <w:b/>
      <w:i/>
      <w:iCs/>
      <w:color w:val="E65B01"/>
      <w:lang w:eastAsia="sl-SI"/>
    </w:rPr>
  </w:style>
  <w:style w:type="paragraph" w:styleId="Heading8">
    <w:name w:val="heading 8"/>
    <w:aliases w:val="Mile2"/>
    <w:basedOn w:val="Normal"/>
    <w:next w:val="Normal"/>
    <w:link w:val="Heading8Char"/>
    <w:uiPriority w:val="99"/>
    <w:qFormat/>
    <w:rsid w:val="00EC4130"/>
    <w:pPr>
      <w:numPr>
        <w:ilvl w:val="1"/>
        <w:numId w:val="7"/>
      </w:numPr>
      <w:spacing w:after="0" w:line="312" w:lineRule="auto"/>
      <w:outlineLvl w:val="7"/>
    </w:pPr>
    <w:rPr>
      <w:b/>
      <w:color w:val="3667C3"/>
      <w:lang w:eastAsia="sl-SI"/>
    </w:rPr>
  </w:style>
  <w:style w:type="paragraph" w:styleId="Heading9">
    <w:name w:val="heading 9"/>
    <w:basedOn w:val="Normal"/>
    <w:next w:val="Normal"/>
    <w:link w:val="Heading9Char"/>
    <w:uiPriority w:val="99"/>
    <w:qFormat/>
    <w:rsid w:val="00EC4130"/>
    <w:pPr>
      <w:spacing w:after="0"/>
      <w:outlineLvl w:val="8"/>
    </w:pPr>
    <w:rPr>
      <w:b/>
      <w:i/>
      <w:iCs/>
      <w:color w:val="3667C3"/>
      <w:sz w:val="18"/>
      <w:szCs w:val="18"/>
      <w:lang w:eastAsia="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4130"/>
    <w:rPr>
      <w:rFonts w:cs="Arial"/>
      <w:smallCaps/>
      <w:color w:val="414751"/>
      <w:spacing w:val="5"/>
      <w:sz w:val="32"/>
      <w:szCs w:val="32"/>
    </w:rPr>
  </w:style>
  <w:style w:type="character" w:customStyle="1" w:styleId="Heading2Char">
    <w:name w:val="Heading 2 Char"/>
    <w:basedOn w:val="DefaultParagraphFont"/>
    <w:link w:val="Heading2"/>
    <w:uiPriority w:val="99"/>
    <w:locked/>
    <w:rsid w:val="00EC4130"/>
    <w:rPr>
      <w:rFonts w:cs="Times New Roman"/>
      <w:color w:val="414751"/>
      <w:sz w:val="28"/>
      <w:szCs w:val="28"/>
    </w:rPr>
  </w:style>
  <w:style w:type="character" w:customStyle="1" w:styleId="Heading3Char">
    <w:name w:val="Heading 3 Char"/>
    <w:basedOn w:val="DefaultParagraphFont"/>
    <w:link w:val="Heading3"/>
    <w:uiPriority w:val="99"/>
    <w:locked/>
    <w:rsid w:val="00EC4130"/>
    <w:rPr>
      <w:rFonts w:cs="Times New Roman"/>
      <w:color w:val="414751"/>
      <w:spacing w:val="5"/>
      <w:sz w:val="24"/>
      <w:szCs w:val="24"/>
    </w:rPr>
  </w:style>
  <w:style w:type="character" w:customStyle="1" w:styleId="Heading4Char">
    <w:name w:val="Heading 4 Char"/>
    <w:basedOn w:val="DefaultParagraphFont"/>
    <w:link w:val="Heading4"/>
    <w:uiPriority w:val="99"/>
    <w:locked/>
    <w:rsid w:val="00EC4130"/>
    <w:rPr>
      <w:rFonts w:cs="Times New Roman"/>
      <w:color w:val="E65B01"/>
    </w:rPr>
  </w:style>
  <w:style w:type="character" w:customStyle="1" w:styleId="Heading5Char">
    <w:name w:val="Heading 5 Char"/>
    <w:basedOn w:val="DefaultParagraphFont"/>
    <w:link w:val="Heading5"/>
    <w:uiPriority w:val="99"/>
    <w:locked/>
    <w:rsid w:val="00EC4130"/>
    <w:rPr>
      <w:rFonts w:cs="Times New Roman"/>
      <w:i/>
      <w:iCs/>
      <w:color w:val="E65B01"/>
    </w:rPr>
  </w:style>
  <w:style w:type="character" w:customStyle="1" w:styleId="Heading6Char">
    <w:name w:val="Heading 6 Char"/>
    <w:basedOn w:val="DefaultParagraphFont"/>
    <w:link w:val="Heading6"/>
    <w:uiPriority w:val="99"/>
    <w:locked/>
    <w:rsid w:val="00EC4130"/>
    <w:rPr>
      <w:rFonts w:cs="Times New Roman"/>
      <w:b/>
      <w:bCs/>
      <w:color w:val="E65B01"/>
    </w:rPr>
  </w:style>
  <w:style w:type="character" w:customStyle="1" w:styleId="Heading7Char">
    <w:name w:val="Heading 7 Char"/>
    <w:basedOn w:val="DefaultParagraphFont"/>
    <w:link w:val="Heading7"/>
    <w:uiPriority w:val="99"/>
    <w:locked/>
    <w:rsid w:val="00EC4130"/>
    <w:rPr>
      <w:rFonts w:cs="Times New Roman"/>
      <w:b/>
      <w:bCs/>
      <w:i/>
      <w:iCs/>
      <w:color w:val="E65B01"/>
    </w:rPr>
  </w:style>
  <w:style w:type="character" w:customStyle="1" w:styleId="Heading8Char">
    <w:name w:val="Heading 8 Char"/>
    <w:aliases w:val="Mile2 Char"/>
    <w:basedOn w:val="DefaultParagraphFont"/>
    <w:link w:val="Heading8"/>
    <w:uiPriority w:val="99"/>
    <w:locked/>
    <w:rsid w:val="00EC4130"/>
    <w:rPr>
      <w:rFonts w:ascii="Arial" w:hAnsi="Arial" w:cs="Times New Roman"/>
      <w:b/>
      <w:bCs/>
      <w:color w:val="3667C3"/>
      <w:sz w:val="24"/>
    </w:rPr>
  </w:style>
  <w:style w:type="character" w:customStyle="1" w:styleId="Heading9Char">
    <w:name w:val="Heading 9 Char"/>
    <w:basedOn w:val="DefaultParagraphFont"/>
    <w:link w:val="Heading9"/>
    <w:uiPriority w:val="99"/>
    <w:locked/>
    <w:rsid w:val="00EC4130"/>
    <w:rPr>
      <w:rFonts w:cs="Times New Roman"/>
      <w:b/>
      <w:bCs/>
      <w:i/>
      <w:iCs/>
      <w:color w:val="3667C3"/>
      <w:sz w:val="18"/>
      <w:szCs w:val="18"/>
    </w:rPr>
  </w:style>
  <w:style w:type="paragraph" w:styleId="FootnoteText">
    <w:name w:val="footnote text"/>
    <w:basedOn w:val="Normal"/>
    <w:link w:val="FootnoteTextChar"/>
    <w:uiPriority w:val="99"/>
    <w:semiHidden/>
    <w:rsid w:val="00EC4130"/>
    <w:pPr>
      <w:spacing w:after="0"/>
    </w:pPr>
    <w:rPr>
      <w:rFonts w:eastAsia="Times New Roman"/>
      <w:lang w:eastAsia="sl-SI"/>
    </w:rPr>
  </w:style>
  <w:style w:type="character" w:customStyle="1" w:styleId="FootnoteTextChar">
    <w:name w:val="Footnote Text Char"/>
    <w:basedOn w:val="DefaultParagraphFont"/>
    <w:link w:val="FootnoteText"/>
    <w:uiPriority w:val="99"/>
    <w:semiHidden/>
    <w:locked/>
    <w:rsid w:val="00EC4130"/>
    <w:rPr>
      <w:rFonts w:eastAsia="Times New Roman" w:cs="Times New Roman"/>
      <w:color w:val="414751"/>
    </w:rPr>
  </w:style>
  <w:style w:type="paragraph" w:styleId="Caption">
    <w:name w:val="caption"/>
    <w:basedOn w:val="Normal"/>
    <w:next w:val="Normal"/>
    <w:uiPriority w:val="99"/>
    <w:qFormat/>
    <w:rsid w:val="00EC4130"/>
    <w:pPr>
      <w:jc w:val="right"/>
    </w:pPr>
    <w:rPr>
      <w:rFonts w:eastAsia="Times New Roman"/>
      <w:b/>
      <w:color w:val="E65B01"/>
      <w:sz w:val="16"/>
      <w:szCs w:val="16"/>
    </w:rPr>
  </w:style>
  <w:style w:type="character" w:styleId="FootnoteReference">
    <w:name w:val="footnote reference"/>
    <w:basedOn w:val="DefaultParagraphFont"/>
    <w:uiPriority w:val="99"/>
    <w:semiHidden/>
    <w:rsid w:val="00EC4130"/>
    <w:rPr>
      <w:rFonts w:cs="Times New Roman"/>
      <w:vertAlign w:val="superscript"/>
    </w:rPr>
  </w:style>
  <w:style w:type="paragraph" w:styleId="Title">
    <w:name w:val="Title"/>
    <w:basedOn w:val="Normal"/>
    <w:link w:val="TitleChar"/>
    <w:uiPriority w:val="99"/>
    <w:qFormat/>
    <w:rsid w:val="00EC4130"/>
    <w:rPr>
      <w:rFonts w:eastAsia="Times New Roman"/>
      <w:smallCaps/>
      <w:color w:val="FE8637"/>
      <w:spacing w:val="10"/>
      <w:sz w:val="48"/>
      <w:szCs w:val="48"/>
      <w:lang w:eastAsia="sl-SI"/>
    </w:rPr>
  </w:style>
  <w:style w:type="character" w:customStyle="1" w:styleId="TitleChar">
    <w:name w:val="Title Char"/>
    <w:basedOn w:val="DefaultParagraphFont"/>
    <w:link w:val="Title"/>
    <w:uiPriority w:val="99"/>
    <w:locked/>
    <w:rsid w:val="00EC4130"/>
    <w:rPr>
      <w:rFonts w:eastAsia="Times New Roman" w:cs="Times New Roman"/>
      <w:smallCaps/>
      <w:color w:val="FE8637"/>
      <w:spacing w:val="10"/>
      <w:sz w:val="48"/>
      <w:szCs w:val="48"/>
    </w:rPr>
  </w:style>
  <w:style w:type="paragraph" w:styleId="Subtitle">
    <w:name w:val="Subtitle"/>
    <w:basedOn w:val="Normal"/>
    <w:link w:val="SubtitleChar"/>
    <w:uiPriority w:val="99"/>
    <w:qFormat/>
    <w:rsid w:val="00EC4130"/>
    <w:rPr>
      <w:i/>
      <w:iCs/>
      <w:color w:val="575F6D"/>
      <w:spacing w:val="5"/>
      <w:szCs w:val="24"/>
      <w:lang w:eastAsia="sl-SI"/>
    </w:rPr>
  </w:style>
  <w:style w:type="character" w:customStyle="1" w:styleId="SubtitleChar">
    <w:name w:val="Subtitle Char"/>
    <w:basedOn w:val="DefaultParagraphFont"/>
    <w:link w:val="Subtitle"/>
    <w:uiPriority w:val="99"/>
    <w:locked/>
    <w:rsid w:val="00EC4130"/>
    <w:rPr>
      <w:rFonts w:cs="Times New Roman"/>
      <w:i/>
      <w:iCs/>
      <w:color w:val="575F6D"/>
      <w:spacing w:val="5"/>
      <w:sz w:val="24"/>
      <w:szCs w:val="24"/>
    </w:rPr>
  </w:style>
  <w:style w:type="paragraph" w:styleId="BodyText3">
    <w:name w:val="Body Text 3"/>
    <w:basedOn w:val="Normal"/>
    <w:link w:val="BodyText3Char"/>
    <w:uiPriority w:val="99"/>
    <w:rsid w:val="00EC4130"/>
    <w:pPr>
      <w:spacing w:after="120"/>
    </w:pPr>
    <w:rPr>
      <w:rFonts w:eastAsia="Times New Roman"/>
      <w:sz w:val="16"/>
      <w:szCs w:val="16"/>
    </w:rPr>
  </w:style>
  <w:style w:type="character" w:customStyle="1" w:styleId="BodyText3Char">
    <w:name w:val="Body Text 3 Char"/>
    <w:basedOn w:val="DefaultParagraphFont"/>
    <w:link w:val="BodyText3"/>
    <w:uiPriority w:val="99"/>
    <w:locked/>
    <w:rsid w:val="00EC4130"/>
    <w:rPr>
      <w:rFonts w:eastAsia="Times New Roman" w:cs="Times New Roman"/>
      <w:color w:val="414751"/>
      <w:sz w:val="16"/>
      <w:szCs w:val="16"/>
      <w:lang w:eastAsia="en-US"/>
    </w:rPr>
  </w:style>
  <w:style w:type="character" w:styleId="Hyperlink">
    <w:name w:val="Hyperlink"/>
    <w:basedOn w:val="DefaultParagraphFont"/>
    <w:uiPriority w:val="99"/>
    <w:rsid w:val="00EC4130"/>
    <w:rPr>
      <w:rFonts w:cs="Times New Roman"/>
      <w:color w:val="D2611C"/>
      <w:u w:val="single"/>
    </w:rPr>
  </w:style>
  <w:style w:type="character" w:styleId="Strong">
    <w:name w:val="Strong"/>
    <w:basedOn w:val="DefaultParagraphFont"/>
    <w:uiPriority w:val="99"/>
    <w:qFormat/>
    <w:rsid w:val="00EC4130"/>
    <w:rPr>
      <w:rFonts w:cs="Times New Roman"/>
      <w:b/>
      <w:bCs/>
    </w:rPr>
  </w:style>
  <w:style w:type="character" w:styleId="Emphasis">
    <w:name w:val="Emphasis"/>
    <w:basedOn w:val="DefaultParagraphFont"/>
    <w:uiPriority w:val="99"/>
    <w:qFormat/>
    <w:rsid w:val="00EC4130"/>
    <w:rPr>
      <w:rFonts w:eastAsia="Times New Roman" w:cs="Times New Roman"/>
      <w:b/>
      <w:i/>
      <w:color w:val="2B2F36"/>
      <w:spacing w:val="10"/>
      <w:sz w:val="18"/>
      <w:lang w:val="sl-SI"/>
    </w:rPr>
  </w:style>
  <w:style w:type="character" w:styleId="PlaceholderText">
    <w:name w:val="Placeholder Text"/>
    <w:basedOn w:val="DefaultParagraphFont"/>
    <w:uiPriority w:val="99"/>
    <w:semiHidden/>
    <w:rsid w:val="00EC4130"/>
    <w:rPr>
      <w:rFonts w:cs="Times New Roman"/>
      <w:color w:val="808080"/>
    </w:rPr>
  </w:style>
  <w:style w:type="paragraph" w:styleId="NoSpacing">
    <w:name w:val="No Spacing"/>
    <w:link w:val="NoSpacingChar"/>
    <w:uiPriority w:val="99"/>
    <w:qFormat/>
    <w:rsid w:val="00EC4130"/>
    <w:pPr>
      <w:spacing w:after="120"/>
      <w:ind w:left="714" w:hanging="357"/>
    </w:pPr>
    <w:rPr>
      <w:rFonts w:eastAsia="Times New Roman"/>
      <w:sz w:val="24"/>
      <w:szCs w:val="20"/>
      <w:lang w:eastAsia="en-US"/>
    </w:rPr>
  </w:style>
  <w:style w:type="character" w:customStyle="1" w:styleId="NoSpacingChar">
    <w:name w:val="No Spacing Char"/>
    <w:basedOn w:val="DefaultParagraphFont"/>
    <w:link w:val="NoSpacing"/>
    <w:uiPriority w:val="99"/>
    <w:locked/>
    <w:rsid w:val="00EC4130"/>
    <w:rPr>
      <w:rFonts w:eastAsia="Times New Roman" w:cs="Times New Roman"/>
      <w:sz w:val="24"/>
      <w:lang w:val="sl-SI" w:eastAsia="en-US" w:bidi="ar-SA"/>
    </w:rPr>
  </w:style>
  <w:style w:type="paragraph" w:styleId="ListParagraph">
    <w:name w:val="List Paragraph"/>
    <w:basedOn w:val="Normal"/>
    <w:uiPriority w:val="99"/>
    <w:qFormat/>
    <w:rsid w:val="00EC4130"/>
    <w:pPr>
      <w:ind w:left="720"/>
      <w:contextualSpacing/>
    </w:pPr>
    <w:rPr>
      <w:rFonts w:eastAsia="Times New Roman"/>
    </w:rPr>
  </w:style>
  <w:style w:type="paragraph" w:styleId="Quote">
    <w:name w:val="Quote"/>
    <w:basedOn w:val="Normal"/>
    <w:link w:val="QuoteChar"/>
    <w:uiPriority w:val="99"/>
    <w:qFormat/>
    <w:rsid w:val="00EC4130"/>
    <w:rPr>
      <w:i/>
      <w:iCs/>
      <w:lang w:eastAsia="sl-SI"/>
    </w:rPr>
  </w:style>
  <w:style w:type="character" w:customStyle="1" w:styleId="QuoteChar">
    <w:name w:val="Quote Char"/>
    <w:basedOn w:val="DefaultParagraphFont"/>
    <w:link w:val="Quote"/>
    <w:uiPriority w:val="99"/>
    <w:locked/>
    <w:rsid w:val="00EC4130"/>
    <w:rPr>
      <w:rFonts w:cs="Times New Roman"/>
      <w:i/>
      <w:iCs/>
      <w:color w:val="414751"/>
    </w:rPr>
  </w:style>
  <w:style w:type="paragraph" w:styleId="IntenseQuote">
    <w:name w:val="Intense Quote"/>
    <w:basedOn w:val="Quote"/>
    <w:link w:val="IntenseQuoteChar"/>
    <w:uiPriority w:val="99"/>
    <w:qFormat/>
    <w:rsid w:val="00EC4130"/>
    <w:pPr>
      <w:pBdr>
        <w:bottom w:val="double" w:sz="4" w:space="4" w:color="FE8637"/>
      </w:pBdr>
      <w:spacing w:line="300" w:lineRule="auto"/>
      <w:ind w:left="936" w:right="936"/>
    </w:pPr>
    <w:rPr>
      <w:i w:val="0"/>
      <w:iCs w:val="0"/>
      <w:color w:val="E65B01"/>
    </w:rPr>
  </w:style>
  <w:style w:type="character" w:customStyle="1" w:styleId="IntenseQuoteChar">
    <w:name w:val="Intense Quote Char"/>
    <w:basedOn w:val="DefaultParagraphFont"/>
    <w:link w:val="IntenseQuote"/>
    <w:uiPriority w:val="99"/>
    <w:locked/>
    <w:rsid w:val="00EC4130"/>
    <w:rPr>
      <w:rFonts w:cs="Times New Roman"/>
      <w:color w:val="E65B01"/>
    </w:rPr>
  </w:style>
  <w:style w:type="character" w:styleId="SubtleEmphasis">
    <w:name w:val="Subtle Emphasis"/>
    <w:basedOn w:val="DefaultParagraphFont"/>
    <w:uiPriority w:val="99"/>
    <w:qFormat/>
    <w:rsid w:val="00EC4130"/>
    <w:rPr>
      <w:rFonts w:cs="Times New Roman"/>
      <w:i/>
      <w:iCs/>
      <w:color w:val="E65B01"/>
    </w:rPr>
  </w:style>
  <w:style w:type="character" w:styleId="IntenseEmphasis">
    <w:name w:val="Intense Emphasis"/>
    <w:basedOn w:val="DefaultParagraphFont"/>
    <w:uiPriority w:val="99"/>
    <w:qFormat/>
    <w:rsid w:val="00EC4130"/>
    <w:rPr>
      <w:rFonts w:cs="Times New Roman"/>
      <w:i/>
      <w:iCs/>
      <w:caps/>
      <w:color w:val="E65B01"/>
      <w:spacing w:val="10"/>
      <w:sz w:val="18"/>
      <w:szCs w:val="18"/>
    </w:rPr>
  </w:style>
  <w:style w:type="character" w:styleId="SubtleReference">
    <w:name w:val="Subtle Reference"/>
    <w:basedOn w:val="DefaultParagraphFont"/>
    <w:uiPriority w:val="99"/>
    <w:qFormat/>
    <w:rsid w:val="00EC4130"/>
    <w:rPr>
      <w:rFonts w:cs="Times New Roman"/>
      <w:b/>
      <w:bCs/>
      <w:i/>
      <w:iCs/>
      <w:color w:val="3667C3"/>
    </w:rPr>
  </w:style>
  <w:style w:type="character" w:styleId="IntenseReference">
    <w:name w:val="Intense Reference"/>
    <w:basedOn w:val="DefaultParagraphFont"/>
    <w:uiPriority w:val="99"/>
    <w:qFormat/>
    <w:rsid w:val="00EC4130"/>
    <w:rPr>
      <w:rFonts w:cs="Times New Roman"/>
      <w:b/>
      <w:bCs/>
      <w:caps/>
      <w:color w:val="3667C3"/>
      <w:spacing w:val="5"/>
      <w:sz w:val="18"/>
      <w:szCs w:val="18"/>
    </w:rPr>
  </w:style>
  <w:style w:type="character" w:styleId="BookTitle">
    <w:name w:val="Book Title"/>
    <w:basedOn w:val="DefaultParagraphFont"/>
    <w:uiPriority w:val="99"/>
    <w:qFormat/>
    <w:rsid w:val="00EC4130"/>
    <w:rPr>
      <w:rFonts w:eastAsia="Times New Roman" w:cs="Times New Roman"/>
      <w:smallCaps/>
      <w:color w:val="000000"/>
      <w:spacing w:val="10"/>
      <w:sz w:val="20"/>
      <w:szCs w:val="20"/>
      <w:lang w:val="sl-SI"/>
    </w:rPr>
  </w:style>
  <w:style w:type="paragraph" w:customStyle="1" w:styleId="NaslovTOC1">
    <w:name w:val="Naslov TOC1"/>
    <w:basedOn w:val="Heading1"/>
    <w:next w:val="Normal"/>
    <w:uiPriority w:val="99"/>
    <w:rsid w:val="00EC4130"/>
    <w:pPr>
      <w:keepNext/>
      <w:keepLines/>
      <w:spacing w:before="480" w:after="0"/>
      <w:ind w:left="432" w:hanging="432"/>
      <w:outlineLvl w:val="9"/>
    </w:pPr>
    <w:rPr>
      <w:rFonts w:ascii="Cambria" w:eastAsia="Times New Roman" w:hAnsi="Cambria" w:cs="Times New Roman"/>
      <w:b/>
      <w:smallCaps w:val="0"/>
      <w:color w:val="365F91"/>
      <w:spacing w:val="0"/>
      <w:sz w:val="28"/>
      <w:szCs w:val="28"/>
      <w:lang w:val="en-US" w:eastAsia="en-US"/>
    </w:rPr>
  </w:style>
  <w:style w:type="paragraph" w:customStyle="1" w:styleId="Slog1Mile">
    <w:name w:val="Slog1_Mile"/>
    <w:basedOn w:val="IntenseQuote"/>
    <w:autoRedefine/>
    <w:uiPriority w:val="99"/>
    <w:rsid w:val="00EC4130"/>
    <w:pPr>
      <w:framePr w:wrap="notBeside" w:vAnchor="text" w:hAnchor="text" w:y="1"/>
      <w:numPr>
        <w:numId w:val="8"/>
      </w:numPr>
      <w:pBdr>
        <w:bottom w:val="double" w:sz="4" w:space="4" w:color="auto"/>
      </w:pBdr>
      <w:spacing w:before="120" w:after="120" w:line="312" w:lineRule="auto"/>
      <w:ind w:right="168"/>
    </w:pPr>
    <w:rPr>
      <w:rFonts w:ascii="Verdana" w:hAnsi="Verdana"/>
      <w:b/>
      <w:color w:val="auto"/>
      <w:sz w:val="28"/>
      <w:szCs w:val="24"/>
    </w:rPr>
  </w:style>
  <w:style w:type="paragraph" w:styleId="EndnoteText">
    <w:name w:val="endnote text"/>
    <w:basedOn w:val="Normal"/>
    <w:link w:val="EndnoteTextChar"/>
    <w:uiPriority w:val="99"/>
    <w:semiHidden/>
    <w:rsid w:val="00827EAF"/>
    <w:pPr>
      <w:suppressAutoHyphens/>
      <w:autoSpaceDN w:val="0"/>
      <w:spacing w:after="0"/>
      <w:textAlignment w:val="baseline"/>
    </w:pPr>
    <w:rPr>
      <w:rFonts w:eastAsia="Times New Roman"/>
    </w:rPr>
  </w:style>
  <w:style w:type="character" w:customStyle="1" w:styleId="EndnoteTextChar">
    <w:name w:val="Endnote Text Char"/>
    <w:basedOn w:val="DefaultParagraphFont"/>
    <w:link w:val="EndnoteText"/>
    <w:uiPriority w:val="99"/>
    <w:semiHidden/>
    <w:locked/>
    <w:rsid w:val="00827EAF"/>
    <w:rPr>
      <w:rFonts w:ascii="Arial" w:hAnsi="Arial" w:cs="Times New Roman"/>
      <w:lang w:eastAsia="en-US"/>
    </w:rPr>
  </w:style>
  <w:style w:type="paragraph" w:styleId="NormalWeb">
    <w:name w:val="Normal (Web)"/>
    <w:basedOn w:val="Normal"/>
    <w:uiPriority w:val="99"/>
    <w:rsid w:val="008D08C1"/>
    <w:pPr>
      <w:spacing w:after="237"/>
      <w:jc w:val="left"/>
    </w:pPr>
    <w:rPr>
      <w:rFonts w:ascii="Times New Roman" w:eastAsia="Times New Roman" w:hAnsi="Times New Roman" w:cs="Times New Roman"/>
      <w:color w:val="333333"/>
      <w:sz w:val="20"/>
      <w:lang w:eastAsia="sl-SI"/>
    </w:rPr>
  </w:style>
  <w:style w:type="paragraph" w:styleId="BodyText2">
    <w:name w:val="Body Text 2"/>
    <w:basedOn w:val="Normal"/>
    <w:link w:val="BodyText2Char"/>
    <w:uiPriority w:val="99"/>
    <w:semiHidden/>
    <w:rsid w:val="008D08C1"/>
    <w:pPr>
      <w:spacing w:after="120" w:line="480" w:lineRule="auto"/>
      <w:jc w:val="left"/>
    </w:pPr>
  </w:style>
  <w:style w:type="character" w:customStyle="1" w:styleId="BodyText2Char">
    <w:name w:val="Body Text 2 Char"/>
    <w:basedOn w:val="DefaultParagraphFont"/>
    <w:link w:val="BodyText2"/>
    <w:uiPriority w:val="99"/>
    <w:semiHidden/>
    <w:locked/>
    <w:rsid w:val="008D08C1"/>
    <w:rPr>
      <w:rFonts w:cs="Times New Roman"/>
      <w:lang w:eastAsia="en-US"/>
    </w:rPr>
  </w:style>
  <w:style w:type="paragraph" w:styleId="Header">
    <w:name w:val="header"/>
    <w:basedOn w:val="Normal"/>
    <w:link w:val="HeaderChar"/>
    <w:uiPriority w:val="99"/>
    <w:semiHidden/>
    <w:rsid w:val="00211D4D"/>
    <w:pPr>
      <w:tabs>
        <w:tab w:val="center" w:pos="4536"/>
        <w:tab w:val="right" w:pos="9072"/>
      </w:tabs>
      <w:spacing w:after="0"/>
    </w:pPr>
  </w:style>
  <w:style w:type="character" w:customStyle="1" w:styleId="HeaderChar">
    <w:name w:val="Header Char"/>
    <w:basedOn w:val="DefaultParagraphFont"/>
    <w:link w:val="Header"/>
    <w:uiPriority w:val="99"/>
    <w:semiHidden/>
    <w:locked/>
    <w:rsid w:val="00211D4D"/>
    <w:rPr>
      <w:rFonts w:cs="Times New Roman"/>
      <w:lang w:eastAsia="en-US"/>
    </w:rPr>
  </w:style>
  <w:style w:type="paragraph" w:styleId="Footer">
    <w:name w:val="footer"/>
    <w:basedOn w:val="Normal"/>
    <w:link w:val="FooterChar"/>
    <w:uiPriority w:val="99"/>
    <w:semiHidden/>
    <w:rsid w:val="00211D4D"/>
    <w:pPr>
      <w:tabs>
        <w:tab w:val="center" w:pos="4536"/>
        <w:tab w:val="right" w:pos="9072"/>
      </w:tabs>
      <w:spacing w:after="0"/>
    </w:pPr>
  </w:style>
  <w:style w:type="character" w:customStyle="1" w:styleId="FooterChar">
    <w:name w:val="Footer Char"/>
    <w:basedOn w:val="DefaultParagraphFont"/>
    <w:link w:val="Footer"/>
    <w:uiPriority w:val="99"/>
    <w:semiHidden/>
    <w:locked/>
    <w:rsid w:val="00211D4D"/>
    <w:rPr>
      <w:rFonts w:cs="Times New Roman"/>
      <w:lang w:eastAsia="en-US"/>
    </w:rPr>
  </w:style>
  <w:style w:type="table" w:styleId="TableGrid">
    <w:name w:val="Table Grid"/>
    <w:basedOn w:val="TableNormal"/>
    <w:uiPriority w:val="99"/>
    <w:rsid w:val="00B526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800</Words>
  <Characters>4566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janez rozman</dc:creator>
  <cp:keywords/>
  <dc:description/>
  <cp:lastModifiedBy>Tadeja</cp:lastModifiedBy>
  <cp:revision>3</cp:revision>
  <dcterms:created xsi:type="dcterms:W3CDTF">2011-11-22T14:47:00Z</dcterms:created>
  <dcterms:modified xsi:type="dcterms:W3CDTF">2011-11-22T14:48:00Z</dcterms:modified>
</cp:coreProperties>
</file>